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86E9" w14:textId="77777777" w:rsidR="009B17D6" w:rsidRPr="00623A57" w:rsidRDefault="009B17D6" w:rsidP="00CB612D">
      <w:pPr>
        <w:pStyle w:val="GLCBodyText"/>
        <w:rPr>
          <w:lang w:val="fr-CA"/>
        </w:rPr>
      </w:pPr>
      <w:bookmarkStart w:id="0" w:name="_Toc350746349"/>
    </w:p>
    <w:p w14:paraId="0C637316" w14:textId="77777777" w:rsidR="00B0334F" w:rsidRPr="00234D3E" w:rsidRDefault="00B0334F" w:rsidP="00B0334F">
      <w:pPr>
        <w:widowControl/>
        <w:kinsoku w:val="0"/>
        <w:overflowPunct w:val="0"/>
        <w:autoSpaceDE w:val="0"/>
        <w:autoSpaceDN w:val="0"/>
        <w:adjustRightInd w:val="0"/>
        <w:snapToGrid w:val="0"/>
        <w:jc w:val="center"/>
        <w:rPr>
          <w:rFonts w:ascii="Times New Roman" w:hAnsi="Times New Roman"/>
          <w:b/>
          <w:sz w:val="32"/>
        </w:rPr>
      </w:pPr>
      <w:r>
        <w:rPr>
          <w:rFonts w:ascii="Times New Roman" w:hAnsi="Times New Roman" w:hint="eastAsia"/>
          <w:b/>
          <w:sz w:val="32"/>
        </w:rPr>
        <w:t>Form</w:t>
      </w:r>
      <w:r w:rsidRPr="00234D3E">
        <w:rPr>
          <w:rFonts w:ascii="Times New Roman" w:hAnsi="Times New Roman"/>
          <w:b/>
          <w:sz w:val="32"/>
        </w:rPr>
        <w:t xml:space="preserve"> of Contract</w:t>
      </w:r>
    </w:p>
    <w:p w14:paraId="5E42CFAF" w14:textId="77777777" w:rsidR="00B0334F" w:rsidRPr="00234D3E" w:rsidRDefault="00B0334F" w:rsidP="00B0334F">
      <w:pPr>
        <w:widowControl/>
        <w:kinsoku w:val="0"/>
        <w:overflowPunct w:val="0"/>
        <w:autoSpaceDE w:val="0"/>
        <w:autoSpaceDN w:val="0"/>
        <w:adjustRightInd w:val="0"/>
        <w:snapToGrid w:val="0"/>
        <w:rPr>
          <w:rFonts w:ascii="Times New Roman" w:hAnsi="Times New Roman"/>
        </w:rPr>
      </w:pPr>
    </w:p>
    <w:p w14:paraId="44264B5C" w14:textId="77777777" w:rsidR="00B0334F" w:rsidRPr="00234D3E" w:rsidRDefault="00B0334F" w:rsidP="00B0334F">
      <w:pPr>
        <w:widowControl/>
        <w:kinsoku w:val="0"/>
        <w:overflowPunct w:val="0"/>
        <w:autoSpaceDE w:val="0"/>
        <w:autoSpaceDN w:val="0"/>
        <w:adjustRightInd w:val="0"/>
        <w:snapToGrid w:val="0"/>
        <w:rPr>
          <w:rFonts w:ascii="Times New Roman" w:hAnsi="Times New Roman"/>
        </w:rPr>
      </w:pPr>
    </w:p>
    <w:p w14:paraId="0C25D9A6" w14:textId="77777777" w:rsidR="005677A7" w:rsidRPr="008050B0" w:rsidRDefault="005677A7" w:rsidP="00B0334F">
      <w:pPr>
        <w:widowControl/>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mallCaps/>
          <w:sz w:val="24"/>
          <w:szCs w:val="24"/>
        </w:rPr>
        <w:t>Contract for Consultant’s Services</w:t>
      </w:r>
    </w:p>
    <w:p w14:paraId="231B64E3" w14:textId="77777777" w:rsidR="005677A7" w:rsidRDefault="005677A7" w:rsidP="00B0334F">
      <w:pPr>
        <w:widowControl/>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z w:val="24"/>
          <w:szCs w:val="24"/>
        </w:rPr>
        <w:t>(Time-Based)</w:t>
      </w:r>
    </w:p>
    <w:p w14:paraId="6CFA190D" w14:textId="77777777" w:rsidR="00B41E18" w:rsidRPr="00912E90" w:rsidRDefault="00B41E18" w:rsidP="00B0334F">
      <w:pPr>
        <w:widowControl/>
        <w:kinsoku w:val="0"/>
        <w:overflowPunct w:val="0"/>
        <w:autoSpaceDE w:val="0"/>
        <w:autoSpaceDN w:val="0"/>
        <w:adjustRightInd w:val="0"/>
        <w:snapToGrid w:val="0"/>
        <w:jc w:val="center"/>
        <w:rPr>
          <w:rFonts w:ascii="Times New Roman" w:hAnsi="Times New Roman"/>
          <w:b/>
          <w:sz w:val="24"/>
          <w:szCs w:val="24"/>
        </w:rPr>
      </w:pPr>
    </w:p>
    <w:p w14:paraId="519FF797" w14:textId="77777777" w:rsidR="005677A7" w:rsidRPr="00912E90" w:rsidRDefault="005677A7" w:rsidP="00B0334F">
      <w:pPr>
        <w:widowControl/>
        <w:kinsoku w:val="0"/>
        <w:overflowPunct w:val="0"/>
        <w:autoSpaceDE w:val="0"/>
        <w:autoSpaceDN w:val="0"/>
        <w:adjustRightInd w:val="0"/>
        <w:snapToGrid w:val="0"/>
        <w:jc w:val="center"/>
        <w:rPr>
          <w:rFonts w:ascii="Times New Roman" w:hAnsi="Times New Roman"/>
          <w:b/>
          <w:sz w:val="24"/>
          <w:szCs w:val="24"/>
        </w:rPr>
      </w:pPr>
      <w:r w:rsidRPr="00912E90">
        <w:rPr>
          <w:rFonts w:ascii="Times New Roman" w:hAnsi="Times New Roman"/>
          <w:b/>
          <w:sz w:val="24"/>
          <w:szCs w:val="24"/>
        </w:rPr>
        <w:t>Project Name: __</w:t>
      </w:r>
      <w:r w:rsidR="00436F08" w:rsidRPr="00912E90">
        <w:rPr>
          <w:rFonts w:ascii="Times New Roman" w:hAnsi="Times New Roman"/>
          <w:b/>
          <w:sz w:val="24"/>
          <w:szCs w:val="24"/>
        </w:rPr>
        <w:t>Sovereign Risk Analysis</w:t>
      </w:r>
      <w:r w:rsidRPr="00912E90">
        <w:rPr>
          <w:rFonts w:ascii="Times New Roman" w:hAnsi="Times New Roman"/>
          <w:b/>
          <w:sz w:val="24"/>
          <w:szCs w:val="24"/>
        </w:rPr>
        <w:t>____</w:t>
      </w:r>
    </w:p>
    <w:p w14:paraId="00EA3D0B" w14:textId="77777777" w:rsidR="00B41E18" w:rsidRPr="008050B0" w:rsidRDefault="00B41E18" w:rsidP="00B0334F">
      <w:pPr>
        <w:widowControl/>
        <w:kinsoku w:val="0"/>
        <w:overflowPunct w:val="0"/>
        <w:autoSpaceDE w:val="0"/>
        <w:autoSpaceDN w:val="0"/>
        <w:adjustRightInd w:val="0"/>
        <w:snapToGrid w:val="0"/>
        <w:jc w:val="center"/>
        <w:rPr>
          <w:rFonts w:ascii="Times New Roman" w:hAnsi="Times New Roman"/>
          <w:b/>
          <w:sz w:val="24"/>
          <w:szCs w:val="24"/>
        </w:rPr>
      </w:pPr>
    </w:p>
    <w:p w14:paraId="353472AA" w14:textId="77777777" w:rsidR="005677A7" w:rsidRDefault="005677A7" w:rsidP="00B0334F">
      <w:pPr>
        <w:widowControl/>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z w:val="24"/>
          <w:szCs w:val="24"/>
        </w:rPr>
        <w:t>between</w:t>
      </w:r>
    </w:p>
    <w:p w14:paraId="381FA8EB" w14:textId="77777777" w:rsidR="00EC3109" w:rsidRPr="008050B0" w:rsidRDefault="00EC3109" w:rsidP="00B0334F">
      <w:pPr>
        <w:widowControl/>
        <w:kinsoku w:val="0"/>
        <w:overflowPunct w:val="0"/>
        <w:autoSpaceDE w:val="0"/>
        <w:autoSpaceDN w:val="0"/>
        <w:adjustRightInd w:val="0"/>
        <w:snapToGrid w:val="0"/>
        <w:jc w:val="center"/>
        <w:rPr>
          <w:rFonts w:ascii="Times New Roman" w:hAnsi="Times New Roman"/>
          <w:b/>
          <w:sz w:val="24"/>
          <w:szCs w:val="24"/>
        </w:rPr>
      </w:pPr>
    </w:p>
    <w:p w14:paraId="31A01773" w14:textId="77777777" w:rsidR="005677A7" w:rsidRPr="008050B0" w:rsidRDefault="005677A7" w:rsidP="00B0334F">
      <w:pPr>
        <w:widowControl/>
        <w:kinsoku w:val="0"/>
        <w:overflowPunct w:val="0"/>
        <w:autoSpaceDE w:val="0"/>
        <w:autoSpaceDN w:val="0"/>
        <w:adjustRightInd w:val="0"/>
        <w:snapToGrid w:val="0"/>
        <w:jc w:val="center"/>
        <w:rPr>
          <w:rFonts w:ascii="Times New Roman" w:hAnsi="Times New Roman"/>
          <w:b/>
          <w:i/>
          <w:sz w:val="24"/>
          <w:szCs w:val="24"/>
        </w:rPr>
      </w:pPr>
      <w:r w:rsidRPr="008050B0">
        <w:rPr>
          <w:rFonts w:ascii="Times New Roman" w:hAnsi="Times New Roman"/>
          <w:b/>
          <w:sz w:val="24"/>
          <w:szCs w:val="24"/>
        </w:rPr>
        <w:t>Japan International Cooperation Agency</w:t>
      </w:r>
      <w:r w:rsidR="007815B3">
        <w:rPr>
          <w:rFonts w:ascii="Times New Roman" w:hAnsi="Times New Roman"/>
          <w:b/>
          <w:sz w:val="24"/>
          <w:szCs w:val="24"/>
        </w:rPr>
        <w:t xml:space="preserve"> </w:t>
      </w:r>
      <w:r w:rsidR="001360FE" w:rsidRPr="00912E90">
        <w:rPr>
          <w:rFonts w:ascii="Times New Roman" w:hAnsi="Times New Roman"/>
          <w:b/>
          <w:iCs/>
          <w:sz w:val="24"/>
          <w:szCs w:val="24"/>
        </w:rPr>
        <w:t>USA</w:t>
      </w:r>
      <w:r w:rsidRPr="00912E90">
        <w:rPr>
          <w:rFonts w:ascii="Times New Roman" w:hAnsi="Times New Roman"/>
          <w:b/>
          <w:sz w:val="24"/>
          <w:szCs w:val="24"/>
        </w:rPr>
        <w:t xml:space="preserve"> Office</w:t>
      </w:r>
    </w:p>
    <w:p w14:paraId="65B0714A" w14:textId="77777777" w:rsidR="005677A7" w:rsidRPr="008050B0" w:rsidRDefault="005677A7" w:rsidP="00B0334F">
      <w:pPr>
        <w:widowControl/>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z w:val="24"/>
          <w:szCs w:val="24"/>
        </w:rPr>
        <w:t>and</w:t>
      </w:r>
    </w:p>
    <w:p w14:paraId="3CF70DE8" w14:textId="77777777" w:rsidR="008050B0" w:rsidRPr="008050B0" w:rsidRDefault="008050B0" w:rsidP="008050B0">
      <w:pPr>
        <w:widowControl/>
        <w:kinsoku w:val="0"/>
        <w:overflowPunct w:val="0"/>
        <w:autoSpaceDE w:val="0"/>
        <w:autoSpaceDN w:val="0"/>
        <w:adjustRightInd w:val="0"/>
        <w:snapToGrid w:val="0"/>
        <w:jc w:val="center"/>
        <w:rPr>
          <w:rFonts w:ascii="Times New Roman" w:hAnsi="Times New Roman"/>
          <w:b/>
          <w:i/>
          <w:color w:val="00B0F0"/>
          <w:sz w:val="24"/>
          <w:szCs w:val="24"/>
        </w:rPr>
      </w:pPr>
      <w:r w:rsidRPr="008050B0">
        <w:rPr>
          <w:rFonts w:ascii="Times New Roman" w:hAnsi="Times New Roman"/>
          <w:b/>
          <w:i/>
          <w:color w:val="00B0F0"/>
          <w:sz w:val="24"/>
          <w:szCs w:val="24"/>
        </w:rPr>
        <w:t>[</w:t>
      </w:r>
      <w:r w:rsidR="001360FE">
        <w:rPr>
          <w:rFonts w:ascii="Times New Roman" w:hAnsi="Times New Roman"/>
          <w:b/>
          <w:i/>
          <w:color w:val="00B0F0"/>
          <w:sz w:val="24"/>
          <w:szCs w:val="24"/>
        </w:rPr>
        <w:t>XXXX</w:t>
      </w:r>
      <w:r w:rsidRPr="008050B0">
        <w:rPr>
          <w:rFonts w:ascii="Times New Roman" w:hAnsi="Times New Roman"/>
          <w:b/>
          <w:i/>
          <w:color w:val="00B0F0"/>
          <w:sz w:val="24"/>
          <w:szCs w:val="24"/>
        </w:rPr>
        <w:t>]</w:t>
      </w:r>
    </w:p>
    <w:p w14:paraId="6CDD57F1" w14:textId="77777777" w:rsidR="005677A7" w:rsidRDefault="005677A7" w:rsidP="008050B0">
      <w:pPr>
        <w:widowControl/>
        <w:tabs>
          <w:tab w:val="left" w:pos="3600"/>
        </w:tabs>
        <w:kinsoku w:val="0"/>
        <w:overflowPunct w:val="0"/>
        <w:autoSpaceDE w:val="0"/>
        <w:autoSpaceDN w:val="0"/>
        <w:adjustRightInd w:val="0"/>
        <w:snapToGrid w:val="0"/>
        <w:rPr>
          <w:rFonts w:ascii="Times New Roman" w:hAnsi="Times New Roman"/>
          <w:b/>
        </w:rPr>
      </w:pPr>
    </w:p>
    <w:p w14:paraId="0283B084" w14:textId="77777777" w:rsidR="008050B0" w:rsidRDefault="008050B0" w:rsidP="008050B0">
      <w:pPr>
        <w:widowControl/>
        <w:tabs>
          <w:tab w:val="left" w:pos="3600"/>
        </w:tabs>
        <w:kinsoku w:val="0"/>
        <w:overflowPunct w:val="0"/>
        <w:autoSpaceDE w:val="0"/>
        <w:autoSpaceDN w:val="0"/>
        <w:adjustRightInd w:val="0"/>
        <w:snapToGrid w:val="0"/>
        <w:rPr>
          <w:rFonts w:ascii="Times New Roman" w:hAnsi="Times New Roman"/>
          <w:b/>
        </w:rPr>
      </w:pPr>
    </w:p>
    <w:p w14:paraId="11176417" w14:textId="77777777" w:rsidR="001C162B" w:rsidRPr="00B0334F" w:rsidRDefault="001C162B" w:rsidP="008050B0">
      <w:pPr>
        <w:widowControl/>
        <w:tabs>
          <w:tab w:val="left" w:pos="3600"/>
        </w:tabs>
        <w:kinsoku w:val="0"/>
        <w:overflowPunct w:val="0"/>
        <w:autoSpaceDE w:val="0"/>
        <w:autoSpaceDN w:val="0"/>
        <w:adjustRightInd w:val="0"/>
        <w:snapToGrid w:val="0"/>
        <w:rPr>
          <w:rFonts w:ascii="Times New Roman" w:hAnsi="Times New Roman"/>
          <w:b/>
        </w:rPr>
      </w:pPr>
    </w:p>
    <w:bookmarkEnd w:id="0"/>
    <w:p w14:paraId="4967794F" w14:textId="107B80C2" w:rsidR="005677A7" w:rsidRPr="00B0334F" w:rsidRDefault="005677A7" w:rsidP="008050B0">
      <w:pPr>
        <w:widowControl/>
        <w:kinsoku w:val="0"/>
        <w:overflowPunct w:val="0"/>
        <w:autoSpaceDE w:val="0"/>
        <w:autoSpaceDN w:val="0"/>
        <w:adjustRightInd w:val="0"/>
        <w:snapToGrid w:val="0"/>
        <w:ind w:firstLine="840"/>
        <w:rPr>
          <w:rFonts w:ascii="Times New Roman" w:hAnsi="Times New Roman"/>
        </w:rPr>
      </w:pPr>
      <w:r w:rsidRPr="00B0334F">
        <w:rPr>
          <w:rFonts w:ascii="Times New Roman" w:hAnsi="Times New Roman"/>
        </w:rPr>
        <w:t xml:space="preserve">This CONTRACT (hereinafter called the “Contract”) is made the </w:t>
      </w:r>
      <w:proofErr w:type="spellStart"/>
      <w:r w:rsidR="005B1006">
        <w:rPr>
          <w:rFonts w:ascii="Times New Roman" w:hAnsi="Times New Roman"/>
          <w:i/>
          <w:color w:val="00B0F0"/>
        </w:rPr>
        <w:t>XX</w:t>
      </w:r>
      <w:r w:rsidR="005B1006" w:rsidRPr="007A7055">
        <w:rPr>
          <w:rFonts w:ascii="Times New Roman" w:hAnsi="Times New Roman"/>
          <w:i/>
          <w:color w:val="00B0F0"/>
          <w:vertAlign w:val="superscript"/>
        </w:rPr>
        <w:t>th</w:t>
      </w:r>
      <w:proofErr w:type="spellEnd"/>
      <w:r w:rsidR="005B1006">
        <w:rPr>
          <w:rFonts w:ascii="Times New Roman" w:hAnsi="Times New Roman"/>
          <w:i/>
          <w:color w:val="00B0F0"/>
        </w:rPr>
        <w:t xml:space="preserve"> </w:t>
      </w:r>
      <w:r w:rsidRPr="00B0334F">
        <w:rPr>
          <w:rFonts w:ascii="Times New Roman" w:hAnsi="Times New Roman"/>
        </w:rPr>
        <w:t xml:space="preserve">day of the month of </w:t>
      </w:r>
      <w:proofErr w:type="spellStart"/>
      <w:r w:rsidR="00886A97">
        <w:rPr>
          <w:rFonts w:ascii="Times New Roman" w:hAnsi="Times New Roman"/>
          <w:i/>
          <w:color w:val="00B0F0"/>
        </w:rPr>
        <w:t>XX</w:t>
      </w:r>
      <w:r w:rsidR="007A7055">
        <w:rPr>
          <w:rFonts w:ascii="Times New Roman" w:hAnsi="Times New Roman"/>
          <w:i/>
          <w:color w:val="00B0F0"/>
        </w:rPr>
        <w:t>l</w:t>
      </w:r>
      <w:proofErr w:type="spellEnd"/>
      <w:r w:rsidRPr="00B0334F">
        <w:rPr>
          <w:rFonts w:ascii="Times New Roman" w:hAnsi="Times New Roman"/>
        </w:rPr>
        <w:t xml:space="preserve">, </w:t>
      </w:r>
      <w:r w:rsidR="007815B3">
        <w:rPr>
          <w:rFonts w:ascii="Times New Roman" w:hAnsi="Times New Roman"/>
          <w:i/>
          <w:color w:val="00B0F0"/>
        </w:rPr>
        <w:t>20</w:t>
      </w:r>
      <w:r w:rsidR="007A7055">
        <w:rPr>
          <w:rFonts w:ascii="Times New Roman" w:hAnsi="Times New Roman"/>
          <w:i/>
          <w:color w:val="00B0F0"/>
        </w:rPr>
        <w:t>2</w:t>
      </w:r>
      <w:r w:rsidR="005F5FC6">
        <w:rPr>
          <w:rFonts w:ascii="Times New Roman" w:hAnsi="Times New Roman" w:hint="eastAsia"/>
          <w:i/>
          <w:color w:val="00B0F0"/>
        </w:rPr>
        <w:t>5</w:t>
      </w:r>
      <w:r w:rsidRPr="00B0334F">
        <w:rPr>
          <w:rFonts w:ascii="Times New Roman" w:hAnsi="Times New Roman"/>
        </w:rPr>
        <w:t xml:space="preserve">, between, on the one hand, </w:t>
      </w:r>
      <w:r w:rsidRPr="00B0334F">
        <w:rPr>
          <w:rFonts w:ascii="Times New Roman" w:hAnsi="Times New Roman"/>
          <w:i/>
        </w:rPr>
        <w:t>Japan International Cooperation Agency (JICA)</w:t>
      </w:r>
      <w:r w:rsidRPr="00912E90">
        <w:rPr>
          <w:rFonts w:ascii="Times New Roman" w:hAnsi="Times New Roman"/>
          <w:i/>
        </w:rPr>
        <w:t xml:space="preserve"> </w:t>
      </w:r>
      <w:r w:rsidR="001360FE" w:rsidRPr="00912E90">
        <w:rPr>
          <w:rFonts w:ascii="Times New Roman" w:hAnsi="Times New Roman"/>
          <w:i/>
        </w:rPr>
        <w:t>USA</w:t>
      </w:r>
      <w:r w:rsidRPr="00B0334F">
        <w:rPr>
          <w:rFonts w:ascii="Times New Roman" w:hAnsi="Times New Roman"/>
          <w:i/>
        </w:rPr>
        <w:t xml:space="preserve"> office </w:t>
      </w:r>
      <w:r w:rsidRPr="00B0334F">
        <w:rPr>
          <w:rFonts w:ascii="Times New Roman" w:hAnsi="Times New Roman"/>
        </w:rPr>
        <w:t xml:space="preserve">(hereinafter called the “Client”) and, on the other hand, </w:t>
      </w:r>
      <w:r w:rsidR="001360FE">
        <w:rPr>
          <w:rFonts w:ascii="Times New Roman" w:hAnsi="Times New Roman"/>
          <w:i/>
          <w:color w:val="00B0F0"/>
        </w:rPr>
        <w:t>XX</w:t>
      </w:r>
      <w:r w:rsidRPr="00B0334F">
        <w:rPr>
          <w:rFonts w:ascii="Times New Roman" w:hAnsi="Times New Roman"/>
        </w:rPr>
        <w:t xml:space="preserve"> (hereinafter called the “Consultant”).</w:t>
      </w:r>
    </w:p>
    <w:p w14:paraId="21A5A9F6" w14:textId="77777777" w:rsidR="005677A7" w:rsidRPr="001360FE" w:rsidRDefault="005677A7" w:rsidP="00B0334F">
      <w:pPr>
        <w:widowControl/>
        <w:kinsoku w:val="0"/>
        <w:overflowPunct w:val="0"/>
        <w:autoSpaceDE w:val="0"/>
        <w:autoSpaceDN w:val="0"/>
        <w:adjustRightInd w:val="0"/>
        <w:snapToGrid w:val="0"/>
        <w:rPr>
          <w:rFonts w:ascii="Times New Roman" w:hAnsi="Times New Roman"/>
        </w:rPr>
      </w:pPr>
    </w:p>
    <w:p w14:paraId="6B76092C" w14:textId="77777777" w:rsidR="001C162B" w:rsidRPr="00B0334F" w:rsidRDefault="001C162B" w:rsidP="00B0334F">
      <w:pPr>
        <w:widowControl/>
        <w:kinsoku w:val="0"/>
        <w:overflowPunct w:val="0"/>
        <w:autoSpaceDE w:val="0"/>
        <w:autoSpaceDN w:val="0"/>
        <w:adjustRightInd w:val="0"/>
        <w:snapToGrid w:val="0"/>
        <w:rPr>
          <w:rFonts w:ascii="Times New Roman" w:hAnsi="Times New Roman"/>
        </w:rPr>
      </w:pPr>
    </w:p>
    <w:p w14:paraId="2A4ACFC7" w14:textId="77777777" w:rsidR="005677A7" w:rsidRPr="00B0334F" w:rsidRDefault="005677A7" w:rsidP="00B0334F">
      <w:pPr>
        <w:widowControl/>
        <w:kinsoku w:val="0"/>
        <w:overflowPunct w:val="0"/>
        <w:autoSpaceDE w:val="0"/>
        <w:autoSpaceDN w:val="0"/>
        <w:adjustRightInd w:val="0"/>
        <w:snapToGrid w:val="0"/>
        <w:rPr>
          <w:rFonts w:ascii="Times New Roman" w:hAnsi="Times New Roman"/>
        </w:rPr>
      </w:pPr>
      <w:r w:rsidRPr="00B0334F">
        <w:rPr>
          <w:rFonts w:ascii="Times New Roman" w:hAnsi="Times New Roman"/>
        </w:rPr>
        <w:t>WHEREAS</w:t>
      </w:r>
    </w:p>
    <w:p w14:paraId="1311C343" w14:textId="77777777" w:rsidR="005677A7" w:rsidRPr="00B0334F" w:rsidRDefault="005677A7" w:rsidP="00B0334F">
      <w:pPr>
        <w:widowControl/>
        <w:kinsoku w:val="0"/>
        <w:overflowPunct w:val="0"/>
        <w:autoSpaceDE w:val="0"/>
        <w:autoSpaceDN w:val="0"/>
        <w:adjustRightInd w:val="0"/>
        <w:snapToGrid w:val="0"/>
        <w:ind w:left="1440" w:hanging="720"/>
        <w:rPr>
          <w:rFonts w:ascii="Times New Roman" w:hAnsi="Times New Roman"/>
        </w:rPr>
      </w:pPr>
    </w:p>
    <w:p w14:paraId="2B7C9D22" w14:textId="77777777" w:rsidR="005677A7" w:rsidRPr="00B0334F" w:rsidRDefault="005677A7" w:rsidP="00B0334F">
      <w:pPr>
        <w:widowControl/>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(a)</w:t>
      </w:r>
      <w:r w:rsidRPr="00B0334F">
        <w:rPr>
          <w:rFonts w:ascii="Times New Roman" w:hAnsi="Times New Roman"/>
        </w:rPr>
        <w:tab/>
        <w:t>the Client has requested the Consultant to provide certain consulting services as defined in this Contract (hereinafter called the “Services”</w:t>
      </w:r>
      <w:proofErr w:type="gramStart"/>
      <w:r w:rsidRPr="00B0334F">
        <w:rPr>
          <w:rFonts w:ascii="Times New Roman" w:hAnsi="Times New Roman"/>
        </w:rPr>
        <w:t>);</w:t>
      </w:r>
      <w:proofErr w:type="gramEnd"/>
    </w:p>
    <w:p w14:paraId="66A4F93E" w14:textId="77777777" w:rsidR="005677A7" w:rsidRPr="00B0334F" w:rsidRDefault="005677A7" w:rsidP="00B0334F">
      <w:pPr>
        <w:widowControl/>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(b)</w:t>
      </w:r>
      <w:r w:rsidRPr="00B0334F">
        <w:rPr>
          <w:rFonts w:ascii="Times New Roman" w:hAnsi="Times New Roman"/>
        </w:rPr>
        <w:tab/>
        <w:t xml:space="preserve">the Consultant, having represented to the Client that it has the required professional skills, expertise and technical resources, has agreed to provide the Services on the terms and conditions set forth in this </w:t>
      </w:r>
      <w:proofErr w:type="gramStart"/>
      <w:r w:rsidRPr="00B0334F">
        <w:rPr>
          <w:rFonts w:ascii="Times New Roman" w:hAnsi="Times New Roman"/>
        </w:rPr>
        <w:t>Contract;</w:t>
      </w:r>
      <w:proofErr w:type="gramEnd"/>
    </w:p>
    <w:p w14:paraId="61FA9BD5" w14:textId="77777777" w:rsidR="005677A7" w:rsidRPr="00F75BA1" w:rsidRDefault="005677A7" w:rsidP="001C162B">
      <w:pPr>
        <w:widowControl/>
        <w:kinsoku w:val="0"/>
        <w:overflowPunct w:val="0"/>
        <w:autoSpaceDE w:val="0"/>
        <w:autoSpaceDN w:val="0"/>
        <w:adjustRightInd w:val="0"/>
        <w:snapToGrid w:val="0"/>
        <w:rPr>
          <w:rFonts w:ascii="Times New Roman" w:hAnsi="Times New Roman"/>
          <w:szCs w:val="21"/>
        </w:rPr>
      </w:pPr>
    </w:p>
    <w:p w14:paraId="66393230" w14:textId="77777777" w:rsidR="001C162B" w:rsidRPr="00F75BA1" w:rsidRDefault="001C162B" w:rsidP="001C162B">
      <w:pPr>
        <w:widowControl/>
        <w:kinsoku w:val="0"/>
        <w:overflowPunct w:val="0"/>
        <w:autoSpaceDE w:val="0"/>
        <w:autoSpaceDN w:val="0"/>
        <w:adjustRightInd w:val="0"/>
        <w:snapToGrid w:val="0"/>
        <w:rPr>
          <w:rFonts w:ascii="Times New Roman" w:hAnsi="Times New Roman"/>
          <w:szCs w:val="21"/>
        </w:rPr>
      </w:pPr>
    </w:p>
    <w:p w14:paraId="3B474649" w14:textId="77777777" w:rsidR="005677A7" w:rsidRPr="00F75BA1" w:rsidRDefault="005677A7" w:rsidP="00B0334F">
      <w:pPr>
        <w:pStyle w:val="a4"/>
        <w:suppressAutoHyphens w:val="0"/>
        <w:kinsoku w:val="0"/>
        <w:overflowPunct w:val="0"/>
        <w:autoSpaceDE w:val="0"/>
        <w:autoSpaceDN w:val="0"/>
        <w:adjustRightInd w:val="0"/>
        <w:snapToGrid w:val="0"/>
        <w:spacing w:after="0"/>
        <w:rPr>
          <w:sz w:val="21"/>
          <w:szCs w:val="21"/>
          <w:lang w:val="en-GB" w:eastAsia="it-IT"/>
        </w:rPr>
      </w:pPr>
      <w:r w:rsidRPr="00F75BA1">
        <w:rPr>
          <w:sz w:val="21"/>
          <w:szCs w:val="21"/>
          <w:lang w:val="en-GB" w:eastAsia="it-IT"/>
        </w:rPr>
        <w:t>NOW</w:t>
      </w:r>
      <w:r w:rsidR="00524E44">
        <w:rPr>
          <w:sz w:val="21"/>
          <w:szCs w:val="21"/>
          <w:lang w:val="en-GB" w:eastAsia="it-IT"/>
        </w:rPr>
        <w:t xml:space="preserve"> THEREFORE the </w:t>
      </w:r>
      <w:r w:rsidR="00524E44">
        <w:rPr>
          <w:rFonts w:hint="eastAsia"/>
          <w:sz w:val="21"/>
          <w:szCs w:val="21"/>
          <w:lang w:val="en-GB" w:eastAsia="ja-JP"/>
        </w:rPr>
        <w:t>P</w:t>
      </w:r>
      <w:r w:rsidRPr="00F75BA1">
        <w:rPr>
          <w:sz w:val="21"/>
          <w:szCs w:val="21"/>
          <w:lang w:val="en-GB" w:eastAsia="it-IT"/>
        </w:rPr>
        <w:t>arties hereto hereby agree as follows:</w:t>
      </w:r>
    </w:p>
    <w:p w14:paraId="3860391C" w14:textId="77777777" w:rsidR="005677A7" w:rsidRPr="00F75BA1" w:rsidRDefault="005677A7" w:rsidP="00B0334F">
      <w:pPr>
        <w:widowControl/>
        <w:kinsoku w:val="0"/>
        <w:overflowPunct w:val="0"/>
        <w:autoSpaceDE w:val="0"/>
        <w:autoSpaceDN w:val="0"/>
        <w:adjustRightInd w:val="0"/>
        <w:snapToGrid w:val="0"/>
        <w:rPr>
          <w:rFonts w:ascii="Times New Roman" w:hAnsi="Times New Roman"/>
          <w:szCs w:val="21"/>
        </w:rPr>
      </w:pPr>
    </w:p>
    <w:p w14:paraId="5E7BB1CD" w14:textId="77777777" w:rsidR="005677A7" w:rsidRPr="00F75BA1" w:rsidRDefault="005677A7" w:rsidP="001C162B">
      <w:pPr>
        <w:widowControl/>
        <w:kinsoku w:val="0"/>
        <w:overflowPunct w:val="0"/>
        <w:autoSpaceDE w:val="0"/>
        <w:autoSpaceDN w:val="0"/>
        <w:adjustRightInd w:val="0"/>
        <w:snapToGrid w:val="0"/>
        <w:ind w:left="426" w:hanging="426"/>
        <w:rPr>
          <w:rFonts w:ascii="Times New Roman" w:hAnsi="Times New Roman"/>
          <w:szCs w:val="21"/>
        </w:rPr>
      </w:pPr>
      <w:r w:rsidRPr="00F75BA1">
        <w:rPr>
          <w:rFonts w:ascii="Times New Roman" w:hAnsi="Times New Roman"/>
          <w:szCs w:val="21"/>
        </w:rPr>
        <w:t>1.</w:t>
      </w:r>
      <w:r w:rsidRPr="00F75BA1">
        <w:rPr>
          <w:rFonts w:ascii="Times New Roman" w:hAnsi="Times New Roman"/>
          <w:szCs w:val="21"/>
        </w:rPr>
        <w:tab/>
        <w:t>The following documents attached hereto shall be deemed to form an integral part of this Contract:</w:t>
      </w:r>
    </w:p>
    <w:p w14:paraId="4A60DC04" w14:textId="77777777" w:rsidR="001C162B" w:rsidRPr="00B0334F" w:rsidRDefault="005677A7" w:rsidP="001C162B">
      <w:pPr>
        <w:widowControl/>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(a)</w:t>
      </w:r>
      <w:r w:rsidRPr="00B0334F">
        <w:rPr>
          <w:rFonts w:ascii="Times New Roman" w:hAnsi="Times New Roman"/>
        </w:rPr>
        <w:tab/>
        <w:t xml:space="preserve">The Conditions of </w:t>
      </w:r>
      <w:proofErr w:type="gramStart"/>
      <w:r w:rsidRPr="00B0334F">
        <w:rPr>
          <w:rFonts w:ascii="Times New Roman" w:hAnsi="Times New Roman"/>
        </w:rPr>
        <w:t>Contract;</w:t>
      </w:r>
      <w:proofErr w:type="gramEnd"/>
    </w:p>
    <w:p w14:paraId="00E5576E" w14:textId="77777777" w:rsidR="001C162B" w:rsidRPr="00B0334F" w:rsidRDefault="005677A7" w:rsidP="001C162B">
      <w:pPr>
        <w:widowControl/>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(b</w:t>
      </w:r>
      <w:r w:rsidR="001C162B">
        <w:rPr>
          <w:rFonts w:ascii="Times New Roman" w:hAnsi="Times New Roman"/>
        </w:rPr>
        <w:t>)</w:t>
      </w:r>
      <w:r w:rsidR="001C162B">
        <w:rPr>
          <w:rFonts w:ascii="Times New Roman" w:hAnsi="Times New Roman"/>
        </w:rPr>
        <w:tab/>
        <w:t>Appendices:</w:t>
      </w:r>
    </w:p>
    <w:p w14:paraId="7957BF7E" w14:textId="77777777" w:rsidR="005677A7" w:rsidRPr="00B0334F" w:rsidRDefault="005677A7" w:rsidP="001C162B">
      <w:pPr>
        <w:widowControl/>
        <w:tabs>
          <w:tab w:val="left" w:pos="7650"/>
          <w:tab w:val="left" w:pos="8010"/>
        </w:tabs>
        <w:kinsoku w:val="0"/>
        <w:overflowPunct w:val="0"/>
        <w:autoSpaceDE w:val="0"/>
        <w:autoSpaceDN w:val="0"/>
        <w:adjustRightInd w:val="0"/>
        <w:snapToGrid w:val="0"/>
        <w:ind w:leftChars="540" w:left="1134"/>
        <w:rPr>
          <w:rFonts w:ascii="Times New Roman" w:hAnsi="Times New Roman"/>
        </w:rPr>
      </w:pPr>
      <w:r w:rsidRPr="00B0334F">
        <w:rPr>
          <w:rFonts w:ascii="Times New Roman" w:hAnsi="Times New Roman"/>
        </w:rPr>
        <w:t>Appendix A: Terms of Reference</w:t>
      </w:r>
    </w:p>
    <w:p w14:paraId="365A4F3E" w14:textId="77777777" w:rsidR="005677A7" w:rsidRPr="00264CB1" w:rsidRDefault="005677A7" w:rsidP="001C162B">
      <w:pPr>
        <w:widowControl/>
        <w:tabs>
          <w:tab w:val="left" w:pos="7650"/>
          <w:tab w:val="left" w:pos="8010"/>
        </w:tabs>
        <w:kinsoku w:val="0"/>
        <w:overflowPunct w:val="0"/>
        <w:autoSpaceDE w:val="0"/>
        <w:autoSpaceDN w:val="0"/>
        <w:adjustRightInd w:val="0"/>
        <w:snapToGrid w:val="0"/>
        <w:ind w:leftChars="540" w:left="1134"/>
        <w:rPr>
          <w:rFonts w:ascii="Times New Roman" w:hAnsi="Times New Roman"/>
        </w:rPr>
      </w:pPr>
      <w:r w:rsidRPr="00264CB1">
        <w:rPr>
          <w:rFonts w:ascii="Times New Roman" w:hAnsi="Times New Roman"/>
        </w:rPr>
        <w:t xml:space="preserve">Appendix B: </w:t>
      </w:r>
      <w:r w:rsidR="00A506A3" w:rsidRPr="00264CB1">
        <w:rPr>
          <w:rFonts w:ascii="Times New Roman" w:hAnsi="Times New Roman"/>
        </w:rPr>
        <w:t>Remuneration and Reimbursable Expenses</w:t>
      </w:r>
    </w:p>
    <w:p w14:paraId="419ED650" w14:textId="77777777" w:rsidR="005677A7" w:rsidRPr="00264CB1" w:rsidRDefault="005677A7" w:rsidP="001C162B">
      <w:pPr>
        <w:widowControl/>
        <w:tabs>
          <w:tab w:val="left" w:pos="7650"/>
          <w:tab w:val="left" w:pos="8010"/>
        </w:tabs>
        <w:kinsoku w:val="0"/>
        <w:overflowPunct w:val="0"/>
        <w:autoSpaceDE w:val="0"/>
        <w:autoSpaceDN w:val="0"/>
        <w:adjustRightInd w:val="0"/>
        <w:snapToGrid w:val="0"/>
        <w:ind w:leftChars="540" w:left="1134"/>
        <w:rPr>
          <w:rFonts w:ascii="Times New Roman" w:hAnsi="Times New Roman"/>
        </w:rPr>
      </w:pPr>
      <w:r w:rsidRPr="00264CB1">
        <w:rPr>
          <w:rFonts w:ascii="Times New Roman" w:hAnsi="Times New Roman"/>
        </w:rPr>
        <w:t xml:space="preserve">Appendix C: </w:t>
      </w:r>
      <w:r w:rsidR="0021452E" w:rsidRPr="00264CB1">
        <w:rPr>
          <w:rFonts w:ascii="Times New Roman" w:hAnsi="Times New Roman"/>
        </w:rPr>
        <w:t xml:space="preserve">List of </w:t>
      </w:r>
      <w:r w:rsidR="00A506A3" w:rsidRPr="00264CB1">
        <w:rPr>
          <w:rFonts w:ascii="Times New Roman" w:hAnsi="Times New Roman"/>
        </w:rPr>
        <w:t xml:space="preserve">Experts </w:t>
      </w:r>
    </w:p>
    <w:p w14:paraId="05909E45" w14:textId="77777777" w:rsidR="0092129E" w:rsidRPr="00264CB1" w:rsidRDefault="0092129E">
      <w:pPr>
        <w:widowControl/>
        <w:tabs>
          <w:tab w:val="left" w:pos="7650"/>
          <w:tab w:val="left" w:pos="8010"/>
        </w:tabs>
        <w:kinsoku w:val="0"/>
        <w:overflowPunct w:val="0"/>
        <w:autoSpaceDE w:val="0"/>
        <w:autoSpaceDN w:val="0"/>
        <w:adjustRightInd w:val="0"/>
        <w:snapToGrid w:val="0"/>
        <w:ind w:leftChars="540" w:left="1134"/>
        <w:rPr>
          <w:rFonts w:ascii="Times New Roman" w:hAnsi="Times New Roman"/>
          <w:i/>
        </w:rPr>
      </w:pPr>
      <w:r w:rsidRPr="00264CB1">
        <w:rPr>
          <w:rFonts w:ascii="Times New Roman" w:hAnsi="Times New Roman" w:hint="eastAsia"/>
        </w:rPr>
        <w:t>Appendix D: Technical Proposals</w:t>
      </w:r>
    </w:p>
    <w:p w14:paraId="1814836D" w14:textId="77777777" w:rsidR="005677A7" w:rsidRPr="00B0334F" w:rsidRDefault="0089343C" w:rsidP="001C162B">
      <w:pPr>
        <w:widowControl/>
        <w:kinsoku w:val="0"/>
        <w:overflowPunct w:val="0"/>
        <w:autoSpaceDE w:val="0"/>
        <w:autoSpaceDN w:val="0"/>
        <w:adjustRightInd w:val="0"/>
        <w:snapToGrid w:val="0"/>
        <w:ind w:left="426"/>
        <w:rPr>
          <w:rFonts w:ascii="Times New Roman" w:hAnsi="Times New Roman"/>
        </w:rPr>
      </w:pPr>
      <w:proofErr w:type="gramStart"/>
      <w:r w:rsidRPr="00264CB1">
        <w:rPr>
          <w:rFonts w:ascii="Times New Roman" w:hAnsi="Times New Roman"/>
        </w:rPr>
        <w:t>For the purpose of</w:t>
      </w:r>
      <w:proofErr w:type="gramEnd"/>
      <w:r w:rsidRPr="00264CB1">
        <w:rPr>
          <w:rFonts w:ascii="Times New Roman" w:hAnsi="Times New Roman"/>
        </w:rPr>
        <w:t xml:space="preserve"> interpretation, the priority of the listed documents shall be in accordance with the above listed order.</w:t>
      </w:r>
    </w:p>
    <w:p w14:paraId="6602B593" w14:textId="77777777" w:rsidR="005677A7" w:rsidRPr="00B0334F" w:rsidRDefault="005677A7" w:rsidP="00B0334F">
      <w:pPr>
        <w:widowControl/>
        <w:kinsoku w:val="0"/>
        <w:overflowPunct w:val="0"/>
        <w:autoSpaceDE w:val="0"/>
        <w:autoSpaceDN w:val="0"/>
        <w:adjustRightInd w:val="0"/>
        <w:snapToGrid w:val="0"/>
        <w:rPr>
          <w:rFonts w:ascii="Times New Roman" w:hAnsi="Times New Roman"/>
        </w:rPr>
      </w:pPr>
    </w:p>
    <w:p w14:paraId="10FCC576" w14:textId="77777777" w:rsidR="005677A7" w:rsidRPr="00B0334F" w:rsidRDefault="005677A7" w:rsidP="001C162B">
      <w:pPr>
        <w:widowControl/>
        <w:kinsoku w:val="0"/>
        <w:overflowPunct w:val="0"/>
        <w:autoSpaceDE w:val="0"/>
        <w:autoSpaceDN w:val="0"/>
        <w:adjustRightInd w:val="0"/>
        <w:snapToGrid w:val="0"/>
        <w:ind w:left="426" w:hanging="426"/>
        <w:rPr>
          <w:rFonts w:ascii="Times New Roman" w:hAnsi="Times New Roman"/>
        </w:rPr>
      </w:pPr>
      <w:r w:rsidRPr="00B0334F">
        <w:rPr>
          <w:rFonts w:ascii="Times New Roman" w:hAnsi="Times New Roman"/>
        </w:rPr>
        <w:t>2.</w:t>
      </w:r>
      <w:r w:rsidRPr="00B0334F">
        <w:rPr>
          <w:rFonts w:ascii="Times New Roman" w:hAnsi="Times New Roman"/>
        </w:rPr>
        <w:tab/>
        <w:t>The mutual rights and obligations of the Client and the Consultant shall be as set forth in the Contract, in particular:</w:t>
      </w:r>
    </w:p>
    <w:p w14:paraId="4C2FF969" w14:textId="77777777" w:rsidR="001C162B" w:rsidRPr="00B0334F" w:rsidRDefault="005677A7" w:rsidP="001C162B">
      <w:pPr>
        <w:widowControl/>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(a)</w:t>
      </w:r>
      <w:r w:rsidRPr="00B0334F">
        <w:rPr>
          <w:rFonts w:ascii="Times New Roman" w:hAnsi="Times New Roman"/>
        </w:rPr>
        <w:tab/>
      </w:r>
      <w:r w:rsidR="0011120F">
        <w:rPr>
          <w:rFonts w:ascii="Times New Roman" w:hAnsi="Times New Roman"/>
        </w:rPr>
        <w:t>T</w:t>
      </w:r>
      <w:r w:rsidRPr="00B0334F">
        <w:rPr>
          <w:rFonts w:ascii="Times New Roman" w:hAnsi="Times New Roman"/>
        </w:rPr>
        <w:t>he Consultant shall carry out the Services in accordance with the provisions of the Contract; and</w:t>
      </w:r>
    </w:p>
    <w:p w14:paraId="67801E2A" w14:textId="77777777" w:rsidR="001C162B" w:rsidRPr="00B0334F" w:rsidRDefault="0011120F" w:rsidP="001C162B">
      <w:pPr>
        <w:widowControl/>
        <w:kinsoku w:val="0"/>
        <w:overflowPunct w:val="0"/>
        <w:autoSpaceDE w:val="0"/>
        <w:autoSpaceDN w:val="0"/>
        <w:adjustRightInd w:val="0"/>
        <w:snapToGrid w:val="0"/>
        <w:ind w:left="900" w:hanging="540"/>
        <w:rPr>
          <w:rFonts w:ascii="Times New Roman" w:hAnsi="Times New Roman"/>
        </w:rPr>
      </w:pPr>
      <w:r>
        <w:rPr>
          <w:rFonts w:ascii="Times New Roman" w:hAnsi="Times New Roman"/>
        </w:rPr>
        <w:t>(b)</w:t>
      </w:r>
      <w:r>
        <w:rPr>
          <w:rFonts w:ascii="Times New Roman" w:hAnsi="Times New Roman"/>
        </w:rPr>
        <w:tab/>
        <w:t>T</w:t>
      </w:r>
      <w:r w:rsidR="005677A7" w:rsidRPr="00B0334F">
        <w:rPr>
          <w:rFonts w:ascii="Times New Roman" w:hAnsi="Times New Roman"/>
        </w:rPr>
        <w:t>he</w:t>
      </w:r>
      <w:r w:rsidR="00781609">
        <w:rPr>
          <w:rFonts w:ascii="Times New Roman" w:hAnsi="Times New Roman" w:hint="eastAsia"/>
        </w:rPr>
        <w:t xml:space="preserve"> </w:t>
      </w:r>
      <w:r w:rsidR="005677A7" w:rsidRPr="00B0334F">
        <w:rPr>
          <w:rFonts w:ascii="Times New Roman" w:hAnsi="Times New Roman"/>
        </w:rPr>
        <w:t>Client shall make payments to the Consultant in accordance with the provisions of the Contract.</w:t>
      </w:r>
    </w:p>
    <w:p w14:paraId="3912161D" w14:textId="77777777" w:rsidR="005677A7" w:rsidRDefault="005677A7" w:rsidP="00B0334F">
      <w:pPr>
        <w:widowControl/>
        <w:kinsoku w:val="0"/>
        <w:overflowPunct w:val="0"/>
        <w:autoSpaceDE w:val="0"/>
        <w:autoSpaceDN w:val="0"/>
        <w:adjustRightInd w:val="0"/>
        <w:snapToGrid w:val="0"/>
        <w:rPr>
          <w:rFonts w:ascii="Times New Roman" w:hAnsi="Times New Roman"/>
        </w:rPr>
      </w:pPr>
    </w:p>
    <w:p w14:paraId="05E71CBF" w14:textId="77777777" w:rsidR="001C162B" w:rsidRPr="00B0334F" w:rsidRDefault="001C162B" w:rsidP="00B0334F">
      <w:pPr>
        <w:widowControl/>
        <w:kinsoku w:val="0"/>
        <w:overflowPunct w:val="0"/>
        <w:autoSpaceDE w:val="0"/>
        <w:autoSpaceDN w:val="0"/>
        <w:adjustRightInd w:val="0"/>
        <w:snapToGrid w:val="0"/>
        <w:rPr>
          <w:rFonts w:ascii="Times New Roman" w:hAnsi="Times New Roman"/>
        </w:rPr>
      </w:pPr>
    </w:p>
    <w:p w14:paraId="0E46866F" w14:textId="77777777" w:rsidR="005677A7" w:rsidRPr="00B0334F" w:rsidRDefault="005677A7" w:rsidP="00B0334F">
      <w:pPr>
        <w:widowControl/>
        <w:kinsoku w:val="0"/>
        <w:overflowPunct w:val="0"/>
        <w:autoSpaceDE w:val="0"/>
        <w:autoSpaceDN w:val="0"/>
        <w:adjustRightInd w:val="0"/>
        <w:snapToGrid w:val="0"/>
        <w:rPr>
          <w:rFonts w:ascii="Times New Roman" w:hAnsi="Times New Roman"/>
        </w:rPr>
      </w:pPr>
      <w:r w:rsidRPr="00B0334F">
        <w:rPr>
          <w:rFonts w:ascii="Times New Roman" w:hAnsi="Times New Roman"/>
        </w:rPr>
        <w:t>IN WITNESS WHEREOF, the Parties hereto have caused this Contract to be signed in their respective names as of the day and year first above written.</w:t>
      </w:r>
    </w:p>
    <w:p w14:paraId="42A008E5" w14:textId="77777777" w:rsidR="005677A7" w:rsidRPr="00B0334F" w:rsidRDefault="005677A7" w:rsidP="00B0334F">
      <w:pPr>
        <w:widowControl/>
        <w:kinsoku w:val="0"/>
        <w:overflowPunct w:val="0"/>
        <w:autoSpaceDE w:val="0"/>
        <w:autoSpaceDN w:val="0"/>
        <w:adjustRightInd w:val="0"/>
        <w:snapToGrid w:val="0"/>
        <w:rPr>
          <w:rFonts w:ascii="Times New Roman" w:hAnsi="Times New Roman"/>
        </w:rPr>
      </w:pPr>
    </w:p>
    <w:p w14:paraId="1082185B" w14:textId="77777777" w:rsidR="001C162B" w:rsidRDefault="001C162B" w:rsidP="00B0334F">
      <w:pPr>
        <w:widowControl/>
        <w:kinsoku w:val="0"/>
        <w:overflowPunct w:val="0"/>
        <w:autoSpaceDE w:val="0"/>
        <w:autoSpaceDN w:val="0"/>
        <w:adjustRightInd w:val="0"/>
        <w:snapToGrid w:val="0"/>
        <w:rPr>
          <w:rFonts w:ascii="Times New Roman" w:hAnsi="Times New Roman"/>
        </w:rPr>
      </w:pPr>
    </w:p>
    <w:p w14:paraId="69ED0265" w14:textId="77777777" w:rsidR="001C162B" w:rsidRDefault="001C162B" w:rsidP="00B0334F">
      <w:pPr>
        <w:widowControl/>
        <w:kinsoku w:val="0"/>
        <w:overflowPunct w:val="0"/>
        <w:autoSpaceDE w:val="0"/>
        <w:autoSpaceDN w:val="0"/>
        <w:adjustRightInd w:val="0"/>
        <w:snapToGrid w:val="0"/>
        <w:rPr>
          <w:rFonts w:ascii="Times New Roman" w:hAnsi="Times New Roman"/>
        </w:rPr>
      </w:pPr>
    </w:p>
    <w:p w14:paraId="4481C464" w14:textId="77777777" w:rsidR="005677A7" w:rsidRPr="00B0334F" w:rsidRDefault="005677A7" w:rsidP="00B0334F">
      <w:pPr>
        <w:widowControl/>
        <w:kinsoku w:val="0"/>
        <w:overflowPunct w:val="0"/>
        <w:autoSpaceDE w:val="0"/>
        <w:autoSpaceDN w:val="0"/>
        <w:adjustRightInd w:val="0"/>
        <w:snapToGrid w:val="0"/>
        <w:rPr>
          <w:rFonts w:ascii="Times New Roman" w:hAnsi="Times New Roman"/>
        </w:rPr>
      </w:pPr>
      <w:r w:rsidRPr="00B0334F">
        <w:rPr>
          <w:rFonts w:ascii="Times New Roman" w:hAnsi="Times New Roman"/>
        </w:rPr>
        <w:t>For and on behalf of Japan International Cooperation Agency (JICA)</w:t>
      </w:r>
      <w:r w:rsidRPr="00B0334F">
        <w:rPr>
          <w:rFonts w:ascii="Times New Roman" w:hAnsi="Times New Roman"/>
          <w:i/>
        </w:rPr>
        <w:t xml:space="preserve"> </w:t>
      </w:r>
      <w:r w:rsidR="001360FE">
        <w:rPr>
          <w:rFonts w:ascii="Times New Roman" w:hAnsi="Times New Roman"/>
        </w:rPr>
        <w:t xml:space="preserve">USA </w:t>
      </w:r>
      <w:r w:rsidR="00437458">
        <w:rPr>
          <w:rFonts w:ascii="Times New Roman" w:hAnsi="Times New Roman" w:hint="eastAsia"/>
        </w:rPr>
        <w:t>O</w:t>
      </w:r>
      <w:r w:rsidRPr="00B0334F">
        <w:rPr>
          <w:rFonts w:ascii="Times New Roman" w:hAnsi="Times New Roman"/>
        </w:rPr>
        <w:t>ffice</w:t>
      </w:r>
    </w:p>
    <w:p w14:paraId="41581927" w14:textId="77777777" w:rsidR="001C162B" w:rsidRPr="001360FE" w:rsidRDefault="001C162B" w:rsidP="00B0334F">
      <w:pPr>
        <w:widowControl/>
        <w:kinsoku w:val="0"/>
        <w:overflowPunct w:val="0"/>
        <w:autoSpaceDE w:val="0"/>
        <w:autoSpaceDN w:val="0"/>
        <w:adjustRightInd w:val="0"/>
        <w:snapToGrid w:val="0"/>
        <w:rPr>
          <w:rFonts w:ascii="Times New Roman" w:hAnsi="Times New Roman"/>
        </w:rPr>
      </w:pPr>
    </w:p>
    <w:p w14:paraId="6BC9CB6D" w14:textId="77777777" w:rsidR="001C162B" w:rsidRPr="00B0334F" w:rsidRDefault="001C162B" w:rsidP="00B0334F">
      <w:pPr>
        <w:widowControl/>
        <w:kinsoku w:val="0"/>
        <w:overflowPunct w:val="0"/>
        <w:autoSpaceDE w:val="0"/>
        <w:autoSpaceDN w:val="0"/>
        <w:adjustRightInd w:val="0"/>
        <w:snapToGrid w:val="0"/>
        <w:rPr>
          <w:rFonts w:ascii="Times New Roman" w:hAnsi="Times New Roman"/>
        </w:rPr>
      </w:pPr>
    </w:p>
    <w:p w14:paraId="378E01C5" w14:textId="77777777" w:rsidR="005677A7" w:rsidRPr="00B0334F" w:rsidRDefault="005677A7" w:rsidP="00B0334F">
      <w:pPr>
        <w:widowControl/>
        <w:tabs>
          <w:tab w:val="left" w:pos="5760"/>
        </w:tabs>
        <w:kinsoku w:val="0"/>
        <w:overflowPunct w:val="0"/>
        <w:autoSpaceDE w:val="0"/>
        <w:autoSpaceDN w:val="0"/>
        <w:adjustRightInd w:val="0"/>
        <w:snapToGrid w:val="0"/>
        <w:rPr>
          <w:rFonts w:ascii="Times New Roman" w:hAnsi="Times New Roman"/>
        </w:rPr>
      </w:pPr>
      <w:r w:rsidRPr="00B0334F">
        <w:rPr>
          <w:rFonts w:ascii="Times New Roman" w:hAnsi="Times New Roman"/>
          <w:u w:val="single"/>
        </w:rPr>
        <w:tab/>
      </w:r>
    </w:p>
    <w:p w14:paraId="5DE6AF11" w14:textId="49FF7FBA" w:rsidR="005677A7" w:rsidRPr="00912E90" w:rsidRDefault="005677A7" w:rsidP="6A61299C">
      <w:pPr>
        <w:widowControl/>
        <w:kinsoku w:val="0"/>
        <w:overflowPunct w:val="0"/>
        <w:autoSpaceDE w:val="0"/>
        <w:autoSpaceDN w:val="0"/>
        <w:adjustRightInd w:val="0"/>
        <w:snapToGrid w:val="0"/>
        <w:rPr>
          <w:rFonts w:ascii="Times New Roman" w:hAnsi="Times New Roman"/>
          <w:i/>
          <w:iCs/>
        </w:rPr>
      </w:pPr>
      <w:r w:rsidRPr="00912E90">
        <w:rPr>
          <w:rFonts w:ascii="Times New Roman" w:hAnsi="Times New Roman"/>
          <w:i/>
          <w:iCs/>
        </w:rPr>
        <w:t>Satoko Tanaka</w:t>
      </w:r>
    </w:p>
    <w:p w14:paraId="75D70A78" w14:textId="77777777" w:rsidR="001C162B" w:rsidRPr="00912E90" w:rsidRDefault="007815B3" w:rsidP="00B0334F">
      <w:pPr>
        <w:widowControl/>
        <w:kinsoku w:val="0"/>
        <w:overflowPunct w:val="0"/>
        <w:autoSpaceDE w:val="0"/>
        <w:autoSpaceDN w:val="0"/>
        <w:adjustRightInd w:val="0"/>
        <w:snapToGrid w:val="0"/>
        <w:rPr>
          <w:rFonts w:ascii="Times New Roman" w:hAnsi="Times New Roman"/>
          <w:i/>
        </w:rPr>
      </w:pPr>
      <w:r w:rsidRPr="00912E90">
        <w:rPr>
          <w:rFonts w:ascii="Times New Roman" w:hAnsi="Times New Roman"/>
          <w:i/>
        </w:rPr>
        <w:t>Chief Representative</w:t>
      </w:r>
    </w:p>
    <w:p w14:paraId="55B9A1FE" w14:textId="77777777" w:rsidR="005677A7" w:rsidRPr="00912E90" w:rsidRDefault="005677A7" w:rsidP="00B0334F">
      <w:pPr>
        <w:widowControl/>
        <w:kinsoku w:val="0"/>
        <w:overflowPunct w:val="0"/>
        <w:autoSpaceDE w:val="0"/>
        <w:autoSpaceDN w:val="0"/>
        <w:adjustRightInd w:val="0"/>
        <w:snapToGrid w:val="0"/>
        <w:rPr>
          <w:rFonts w:ascii="Times New Roman" w:hAnsi="Times New Roman"/>
        </w:rPr>
      </w:pPr>
      <w:r w:rsidRPr="00912E90">
        <w:rPr>
          <w:rFonts w:ascii="Times New Roman" w:hAnsi="Times New Roman"/>
        </w:rPr>
        <w:t>Japan International Cooperation Agency (JICA)</w:t>
      </w:r>
      <w:r w:rsidRPr="00912E90">
        <w:rPr>
          <w:rFonts w:ascii="Times New Roman" w:hAnsi="Times New Roman"/>
          <w:i/>
        </w:rPr>
        <w:t xml:space="preserve"> </w:t>
      </w:r>
      <w:r w:rsidR="007815B3" w:rsidRPr="00912E90">
        <w:rPr>
          <w:rFonts w:ascii="Times New Roman" w:hAnsi="Times New Roman"/>
          <w:i/>
        </w:rPr>
        <w:t>USA</w:t>
      </w:r>
      <w:r w:rsidRPr="00912E90">
        <w:rPr>
          <w:rFonts w:ascii="Times New Roman" w:hAnsi="Times New Roman"/>
          <w:i/>
        </w:rPr>
        <w:t xml:space="preserve"> </w:t>
      </w:r>
      <w:r w:rsidRPr="00912E90">
        <w:rPr>
          <w:rFonts w:ascii="Times New Roman" w:hAnsi="Times New Roman"/>
        </w:rPr>
        <w:t>Office</w:t>
      </w:r>
    </w:p>
    <w:p w14:paraId="4D88659D" w14:textId="77777777" w:rsidR="005677A7" w:rsidRPr="007A7055" w:rsidRDefault="005677A7" w:rsidP="00B0334F">
      <w:pPr>
        <w:pStyle w:val="BankNormal"/>
        <w:kinsoku w:val="0"/>
        <w:overflowPunct w:val="0"/>
        <w:autoSpaceDE w:val="0"/>
        <w:autoSpaceDN w:val="0"/>
        <w:adjustRightInd w:val="0"/>
        <w:snapToGrid w:val="0"/>
        <w:spacing w:after="0"/>
        <w:rPr>
          <w:szCs w:val="24"/>
          <w:lang w:eastAsia="ja-JP"/>
        </w:rPr>
      </w:pPr>
    </w:p>
    <w:p w14:paraId="04AF17CC" w14:textId="77777777" w:rsidR="005677A7" w:rsidRPr="00B0334F" w:rsidRDefault="005677A7" w:rsidP="00B0334F">
      <w:pPr>
        <w:pStyle w:val="BankNormal"/>
        <w:kinsoku w:val="0"/>
        <w:overflowPunct w:val="0"/>
        <w:autoSpaceDE w:val="0"/>
        <w:autoSpaceDN w:val="0"/>
        <w:adjustRightInd w:val="0"/>
        <w:snapToGrid w:val="0"/>
        <w:spacing w:after="0"/>
        <w:rPr>
          <w:szCs w:val="24"/>
          <w:lang w:val="en-GB" w:eastAsia="ja-JP"/>
        </w:rPr>
      </w:pPr>
    </w:p>
    <w:p w14:paraId="4C30A5D4" w14:textId="77777777" w:rsidR="005677A7" w:rsidRPr="00B0334F" w:rsidRDefault="005677A7" w:rsidP="00B0334F">
      <w:pPr>
        <w:widowControl/>
        <w:kinsoku w:val="0"/>
        <w:overflowPunct w:val="0"/>
        <w:autoSpaceDE w:val="0"/>
        <w:autoSpaceDN w:val="0"/>
        <w:adjustRightInd w:val="0"/>
        <w:snapToGrid w:val="0"/>
        <w:rPr>
          <w:rFonts w:ascii="Times New Roman" w:hAnsi="Times New Roman"/>
        </w:rPr>
      </w:pPr>
      <w:r w:rsidRPr="00B0334F">
        <w:rPr>
          <w:rFonts w:ascii="Times New Roman" w:hAnsi="Times New Roman"/>
        </w:rPr>
        <w:t xml:space="preserve">For and on behalf of </w:t>
      </w:r>
      <w:r w:rsidR="007815B3">
        <w:rPr>
          <w:rFonts w:ascii="Times New Roman" w:hAnsi="Times New Roman"/>
          <w:i/>
          <w:color w:val="00B0F0"/>
        </w:rPr>
        <w:t>XXXXX</w:t>
      </w:r>
    </w:p>
    <w:p w14:paraId="0156A31E" w14:textId="77777777" w:rsidR="005677A7" w:rsidRPr="001C162B" w:rsidRDefault="005677A7" w:rsidP="00B0334F">
      <w:pPr>
        <w:widowControl/>
        <w:kinsoku w:val="0"/>
        <w:overflowPunct w:val="0"/>
        <w:autoSpaceDE w:val="0"/>
        <w:autoSpaceDN w:val="0"/>
        <w:adjustRightInd w:val="0"/>
        <w:snapToGrid w:val="0"/>
        <w:rPr>
          <w:rFonts w:ascii="Times New Roman" w:hAnsi="Times New Roman"/>
        </w:rPr>
      </w:pPr>
    </w:p>
    <w:p w14:paraId="73BC54FE" w14:textId="77777777" w:rsidR="001C162B" w:rsidRPr="00B0334F" w:rsidRDefault="001C162B" w:rsidP="00B0334F">
      <w:pPr>
        <w:widowControl/>
        <w:kinsoku w:val="0"/>
        <w:overflowPunct w:val="0"/>
        <w:autoSpaceDE w:val="0"/>
        <w:autoSpaceDN w:val="0"/>
        <w:adjustRightInd w:val="0"/>
        <w:snapToGrid w:val="0"/>
        <w:rPr>
          <w:rFonts w:ascii="Times New Roman" w:hAnsi="Times New Roman"/>
        </w:rPr>
      </w:pPr>
    </w:p>
    <w:p w14:paraId="1B157CBA" w14:textId="77777777" w:rsidR="005677A7" w:rsidRPr="00B0334F" w:rsidRDefault="005677A7" w:rsidP="00B0334F">
      <w:pPr>
        <w:widowControl/>
        <w:tabs>
          <w:tab w:val="left" w:pos="5760"/>
        </w:tabs>
        <w:kinsoku w:val="0"/>
        <w:overflowPunct w:val="0"/>
        <w:autoSpaceDE w:val="0"/>
        <w:autoSpaceDN w:val="0"/>
        <w:adjustRightInd w:val="0"/>
        <w:snapToGrid w:val="0"/>
        <w:rPr>
          <w:rFonts w:ascii="Times New Roman" w:hAnsi="Times New Roman"/>
        </w:rPr>
      </w:pPr>
      <w:r w:rsidRPr="00B0334F">
        <w:rPr>
          <w:rFonts w:ascii="Times New Roman" w:hAnsi="Times New Roman"/>
          <w:u w:val="single"/>
        </w:rPr>
        <w:tab/>
      </w:r>
    </w:p>
    <w:p w14:paraId="225EB288" w14:textId="77777777" w:rsidR="007815B3" w:rsidRDefault="007815B3" w:rsidP="00B0334F">
      <w:pPr>
        <w:widowControl/>
        <w:kinsoku w:val="0"/>
        <w:overflowPunct w:val="0"/>
        <w:autoSpaceDE w:val="0"/>
        <w:autoSpaceDN w:val="0"/>
        <w:adjustRightInd w:val="0"/>
        <w:snapToGrid w:val="0"/>
        <w:rPr>
          <w:rFonts w:ascii="Times New Roman" w:hAnsi="Times New Roman"/>
          <w:i/>
          <w:color w:val="00B0F0"/>
        </w:rPr>
      </w:pPr>
      <w:r>
        <w:rPr>
          <w:rFonts w:ascii="Times New Roman" w:hAnsi="Times New Roman"/>
          <w:i/>
          <w:color w:val="00B0F0"/>
        </w:rPr>
        <w:t>XXXX</w:t>
      </w:r>
    </w:p>
    <w:p w14:paraId="25F3BF69" w14:textId="77777777" w:rsidR="007815B3" w:rsidRDefault="007815B3" w:rsidP="00B0334F">
      <w:pPr>
        <w:widowControl/>
        <w:kinsoku w:val="0"/>
        <w:overflowPunct w:val="0"/>
        <w:autoSpaceDE w:val="0"/>
        <w:autoSpaceDN w:val="0"/>
        <w:adjustRightInd w:val="0"/>
        <w:snapToGrid w:val="0"/>
        <w:rPr>
          <w:rFonts w:ascii="Times New Roman" w:hAnsi="Times New Roman"/>
          <w:i/>
          <w:color w:val="00B0F0"/>
        </w:rPr>
      </w:pPr>
      <w:r>
        <w:rPr>
          <w:rFonts w:ascii="Times New Roman" w:hAnsi="Times New Roman"/>
          <w:i/>
          <w:color w:val="00B0F0"/>
        </w:rPr>
        <w:t>XXX</w:t>
      </w:r>
    </w:p>
    <w:p w14:paraId="1302D4DF" w14:textId="77777777" w:rsidR="005677A7" w:rsidRPr="00B0334F" w:rsidRDefault="007815B3" w:rsidP="00B0334F">
      <w:pPr>
        <w:widowControl/>
        <w:kinsoku w:val="0"/>
        <w:overflowPunct w:val="0"/>
        <w:autoSpaceDE w:val="0"/>
        <w:autoSpaceDN w:val="0"/>
        <w:adjustRightInd w:val="0"/>
        <w:snapToGrid w:val="0"/>
        <w:rPr>
          <w:rFonts w:ascii="Times New Roman" w:hAnsi="Times New Roman"/>
        </w:rPr>
      </w:pPr>
      <w:r>
        <w:rPr>
          <w:rFonts w:ascii="Times New Roman" w:hAnsi="Times New Roman"/>
          <w:i/>
          <w:color w:val="00B0F0"/>
        </w:rPr>
        <w:t>XX</w:t>
      </w:r>
    </w:p>
    <w:p w14:paraId="6EAD2B8D" w14:textId="77777777" w:rsidR="005677A7" w:rsidRPr="00B0334F" w:rsidRDefault="005677A7" w:rsidP="00B0334F">
      <w:pPr>
        <w:widowControl/>
        <w:kinsoku w:val="0"/>
        <w:overflowPunct w:val="0"/>
        <w:autoSpaceDE w:val="0"/>
        <w:autoSpaceDN w:val="0"/>
        <w:adjustRightInd w:val="0"/>
        <w:snapToGrid w:val="0"/>
        <w:rPr>
          <w:rFonts w:ascii="Times New Roman" w:hAnsi="Times New Roman"/>
        </w:rPr>
      </w:pPr>
    </w:p>
    <w:p w14:paraId="046CB770" w14:textId="77777777" w:rsidR="005677A7" w:rsidRPr="00234D3E" w:rsidRDefault="005677A7" w:rsidP="00B0334F">
      <w:pPr>
        <w:widowControl/>
        <w:kinsoku w:val="0"/>
        <w:overflowPunct w:val="0"/>
        <w:autoSpaceDE w:val="0"/>
        <w:autoSpaceDN w:val="0"/>
        <w:adjustRightInd w:val="0"/>
        <w:snapToGrid w:val="0"/>
        <w:jc w:val="center"/>
        <w:rPr>
          <w:rFonts w:ascii="Times New Roman" w:hAnsi="Times New Roman"/>
          <w:b/>
          <w:sz w:val="32"/>
        </w:rPr>
      </w:pPr>
      <w:r w:rsidRPr="00B0334F">
        <w:rPr>
          <w:rFonts w:ascii="Times New Roman" w:hAnsi="Times New Roman"/>
        </w:rPr>
        <w:br w:type="page"/>
      </w:r>
      <w:r w:rsidRPr="00234D3E">
        <w:rPr>
          <w:rFonts w:ascii="Times New Roman" w:hAnsi="Times New Roman"/>
          <w:b/>
          <w:sz w:val="32"/>
        </w:rPr>
        <w:lastRenderedPageBreak/>
        <w:t>Conditions of Contract</w:t>
      </w:r>
    </w:p>
    <w:p w14:paraId="59C5F6DD" w14:textId="77777777" w:rsidR="005677A7" w:rsidRPr="00234D3E" w:rsidRDefault="005677A7" w:rsidP="00B0334F">
      <w:pPr>
        <w:widowControl/>
        <w:kinsoku w:val="0"/>
        <w:overflowPunct w:val="0"/>
        <w:autoSpaceDE w:val="0"/>
        <w:autoSpaceDN w:val="0"/>
        <w:adjustRightInd w:val="0"/>
        <w:snapToGrid w:val="0"/>
        <w:rPr>
          <w:rFonts w:ascii="Times New Roman" w:hAnsi="Times New Roman"/>
        </w:rPr>
      </w:pPr>
    </w:p>
    <w:p w14:paraId="1A9C5873" w14:textId="77777777" w:rsidR="005677A7" w:rsidRPr="00234D3E" w:rsidRDefault="005677A7" w:rsidP="00B0334F">
      <w:pPr>
        <w:widowControl/>
        <w:kinsoku w:val="0"/>
        <w:overflowPunct w:val="0"/>
        <w:autoSpaceDE w:val="0"/>
        <w:autoSpaceDN w:val="0"/>
        <w:adjustRightInd w:val="0"/>
        <w:snapToGrid w:val="0"/>
        <w:rPr>
          <w:rFonts w:ascii="Times New Roman" w:hAnsi="Times New Roman"/>
        </w:rPr>
      </w:pPr>
    </w:p>
    <w:p w14:paraId="7AF9F749" w14:textId="77777777" w:rsidR="005677A7" w:rsidRPr="00234D3E" w:rsidRDefault="005677A7" w:rsidP="00B0334F">
      <w:pPr>
        <w:widowControl/>
        <w:numPr>
          <w:ilvl w:val="0"/>
          <w:numId w:val="2"/>
        </w:numPr>
        <w:kinsoku w:val="0"/>
        <w:overflowPunct w:val="0"/>
        <w:autoSpaceDE w:val="0"/>
        <w:autoSpaceDN w:val="0"/>
        <w:adjustRightInd w:val="0"/>
        <w:snapToGrid w:val="0"/>
        <w:rPr>
          <w:rFonts w:ascii="Times New Roman" w:hAnsi="Times New Roman"/>
          <w:b/>
          <w:sz w:val="24"/>
        </w:rPr>
      </w:pPr>
      <w:r w:rsidRPr="00234D3E">
        <w:rPr>
          <w:rFonts w:ascii="Times New Roman" w:hAnsi="Times New Roman"/>
          <w:b/>
          <w:sz w:val="24"/>
        </w:rPr>
        <w:t>General Provisions</w:t>
      </w:r>
    </w:p>
    <w:p w14:paraId="62909E9C" w14:textId="77777777" w:rsidR="005677A7" w:rsidRPr="008631AE" w:rsidRDefault="005677A7" w:rsidP="00B0334F">
      <w:pPr>
        <w:widowControl/>
        <w:kinsoku w:val="0"/>
        <w:overflowPunct w:val="0"/>
        <w:autoSpaceDE w:val="0"/>
        <w:autoSpaceDN w:val="0"/>
        <w:adjustRightInd w:val="0"/>
        <w:snapToGrid w:val="0"/>
        <w:rPr>
          <w:rFonts w:ascii="Times New Roman" w:hAnsi="Times New Roman"/>
          <w:szCs w:val="21"/>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51"/>
      </w:tblGrid>
      <w:tr w:rsidR="005677A7" w:rsidRPr="008631AE" w14:paraId="3D794ABB" w14:textId="77777777" w:rsidTr="00264CB1">
        <w:tc>
          <w:tcPr>
            <w:tcW w:w="2235" w:type="dxa"/>
          </w:tcPr>
          <w:p w14:paraId="6121A082" w14:textId="77777777" w:rsidR="005677A7" w:rsidRPr="00264CB1" w:rsidRDefault="005677A7" w:rsidP="008631AE">
            <w:pPr>
              <w:pStyle w:val="Section8Heading2"/>
              <w:ind w:left="357" w:hanging="357"/>
              <w:rPr>
                <w:sz w:val="21"/>
                <w:szCs w:val="21"/>
              </w:rPr>
            </w:pPr>
            <w:bookmarkStart w:id="1" w:name="_Toc351343673"/>
            <w:bookmarkStart w:id="2" w:name="_Toc361946937"/>
            <w:r w:rsidRPr="00264CB1">
              <w:rPr>
                <w:sz w:val="21"/>
                <w:szCs w:val="21"/>
              </w:rPr>
              <w:t>Law Governing Contract</w:t>
            </w:r>
            <w:bookmarkEnd w:id="1"/>
            <w:bookmarkEnd w:id="2"/>
          </w:p>
        </w:tc>
        <w:tc>
          <w:tcPr>
            <w:tcW w:w="7051" w:type="dxa"/>
          </w:tcPr>
          <w:p w14:paraId="62179343" w14:textId="77777777" w:rsidR="00B93D55" w:rsidRPr="00912E90" w:rsidRDefault="008F5D93">
            <w:pPr>
              <w:pStyle w:val="a0"/>
              <w:kinsoku w:val="0"/>
              <w:overflowPunct w:val="0"/>
              <w:autoSpaceDE w:val="0"/>
              <w:autoSpaceDN w:val="0"/>
              <w:adjustRightInd w:val="0"/>
              <w:snapToGrid w:val="0"/>
              <w:ind w:left="72" w:right="-2"/>
              <w:contextualSpacing w:val="0"/>
              <w:jc w:val="both"/>
              <w:rPr>
                <w:sz w:val="21"/>
                <w:lang w:eastAsia="ja-JP"/>
              </w:rPr>
            </w:pPr>
            <w:r w:rsidRPr="00912E90">
              <w:rPr>
                <w:szCs w:val="21"/>
              </w:rPr>
              <w:t>T</w:t>
            </w:r>
            <w:r w:rsidRPr="00912E90">
              <w:rPr>
                <w:sz w:val="21"/>
                <w:szCs w:val="21"/>
              </w:rPr>
              <w:t>he law that applies to the Contract is the law of</w:t>
            </w:r>
            <w:r w:rsidR="005677A7" w:rsidRPr="00912E90">
              <w:rPr>
                <w:sz w:val="21"/>
                <w:szCs w:val="21"/>
                <w:lang w:eastAsia="ja-JP"/>
              </w:rPr>
              <w:t xml:space="preserve"> </w:t>
            </w:r>
            <w:r w:rsidR="007815B3" w:rsidRPr="00912E90">
              <w:rPr>
                <w:i/>
                <w:sz w:val="21"/>
                <w:szCs w:val="21"/>
                <w:lang w:eastAsia="ja-JP"/>
              </w:rPr>
              <w:t>the United States of America</w:t>
            </w:r>
            <w:r w:rsidR="005677A7" w:rsidRPr="00912E90">
              <w:rPr>
                <w:sz w:val="21"/>
                <w:szCs w:val="21"/>
              </w:rPr>
              <w:t>.</w:t>
            </w:r>
          </w:p>
        </w:tc>
      </w:tr>
      <w:tr w:rsidR="00D24014" w:rsidRPr="008631AE" w14:paraId="429804E9" w14:textId="77777777" w:rsidTr="007A1CC2">
        <w:tc>
          <w:tcPr>
            <w:tcW w:w="2235" w:type="dxa"/>
          </w:tcPr>
          <w:p w14:paraId="7134B628" w14:textId="77777777" w:rsidR="002E553D" w:rsidRPr="00264CB1" w:rsidRDefault="00D24014" w:rsidP="002E553D">
            <w:pPr>
              <w:pStyle w:val="Section8Heading2"/>
              <w:ind w:left="357" w:hanging="357"/>
              <w:rPr>
                <w:sz w:val="21"/>
                <w:lang w:eastAsia="ja-JP"/>
              </w:rPr>
            </w:pPr>
            <w:r w:rsidRPr="00264CB1">
              <w:rPr>
                <w:sz w:val="21"/>
              </w:rPr>
              <w:t>Language</w:t>
            </w:r>
          </w:p>
        </w:tc>
        <w:tc>
          <w:tcPr>
            <w:tcW w:w="7051" w:type="dxa"/>
          </w:tcPr>
          <w:p w14:paraId="0E3D0EA7" w14:textId="77777777" w:rsidR="00D24014" w:rsidRPr="00264CB1" w:rsidRDefault="00D24014" w:rsidP="00D24014">
            <w:pPr>
              <w:pStyle w:val="a0"/>
              <w:kinsoku w:val="0"/>
              <w:overflowPunct w:val="0"/>
              <w:autoSpaceDE w:val="0"/>
              <w:autoSpaceDN w:val="0"/>
              <w:adjustRightInd w:val="0"/>
              <w:snapToGrid w:val="0"/>
              <w:ind w:left="72" w:right="-2"/>
              <w:contextualSpacing w:val="0"/>
              <w:jc w:val="both"/>
              <w:rPr>
                <w:sz w:val="21"/>
                <w:lang w:eastAsia="ja-JP"/>
              </w:rPr>
            </w:pPr>
            <w:r w:rsidRPr="00264CB1">
              <w:rPr>
                <w:sz w:val="21"/>
              </w:rPr>
              <w:t xml:space="preserve">This Contract has been executed in </w:t>
            </w:r>
            <w:r w:rsidR="007815B3" w:rsidRPr="00912E90">
              <w:rPr>
                <w:i/>
                <w:sz w:val="21"/>
                <w:lang w:eastAsia="ja-JP"/>
              </w:rPr>
              <w:t>English</w:t>
            </w:r>
            <w:r w:rsidRPr="00912E90">
              <w:rPr>
                <w:sz w:val="21"/>
              </w:rPr>
              <w:t>, w</w:t>
            </w:r>
            <w:r w:rsidRPr="00264CB1">
              <w:rPr>
                <w:sz w:val="21"/>
              </w:rPr>
              <w:t>hich shall be the binding and controlling language for all matters relating to the meaning or interpretation of this Contract.</w:t>
            </w:r>
          </w:p>
          <w:p w14:paraId="5767C25B" w14:textId="77777777" w:rsidR="00D24014" w:rsidRPr="00264CB1" w:rsidDel="008F5D93" w:rsidRDefault="00D24014" w:rsidP="00C7390D">
            <w:pPr>
              <w:pStyle w:val="a0"/>
              <w:kinsoku w:val="0"/>
              <w:overflowPunct w:val="0"/>
              <w:autoSpaceDE w:val="0"/>
              <w:autoSpaceDN w:val="0"/>
              <w:adjustRightInd w:val="0"/>
              <w:snapToGrid w:val="0"/>
              <w:ind w:left="72" w:right="-2"/>
              <w:contextualSpacing w:val="0"/>
              <w:jc w:val="both"/>
              <w:rPr>
                <w:szCs w:val="21"/>
              </w:rPr>
            </w:pPr>
          </w:p>
        </w:tc>
      </w:tr>
      <w:tr w:rsidR="008F170B" w:rsidRPr="008631AE" w14:paraId="5BC3E97E" w14:textId="77777777" w:rsidTr="007A1CC2">
        <w:tc>
          <w:tcPr>
            <w:tcW w:w="2235" w:type="dxa"/>
          </w:tcPr>
          <w:p w14:paraId="5D012F0B" w14:textId="77777777" w:rsidR="008F170B" w:rsidRPr="00264CB1" w:rsidRDefault="008F170B" w:rsidP="002E553D">
            <w:pPr>
              <w:pStyle w:val="Section8Heading2"/>
              <w:ind w:left="357" w:hanging="357"/>
              <w:rPr>
                <w:sz w:val="21"/>
              </w:rPr>
            </w:pPr>
            <w:r w:rsidRPr="00264CB1">
              <w:rPr>
                <w:rFonts w:hint="eastAsia"/>
                <w:sz w:val="21"/>
                <w:lang w:eastAsia="ja-JP"/>
              </w:rPr>
              <w:t>Communications</w:t>
            </w:r>
          </w:p>
        </w:tc>
        <w:tc>
          <w:tcPr>
            <w:tcW w:w="7051" w:type="dxa"/>
          </w:tcPr>
          <w:p w14:paraId="11768F04" w14:textId="77777777" w:rsidR="008F170B" w:rsidRPr="00264CB1" w:rsidRDefault="008F170B" w:rsidP="008F170B">
            <w:pPr>
              <w:pStyle w:val="a0"/>
              <w:kinsoku w:val="0"/>
              <w:overflowPunct w:val="0"/>
              <w:autoSpaceDE w:val="0"/>
              <w:autoSpaceDN w:val="0"/>
              <w:adjustRightInd w:val="0"/>
              <w:snapToGrid w:val="0"/>
              <w:ind w:left="72" w:right="-2"/>
              <w:contextualSpacing w:val="0"/>
              <w:jc w:val="both"/>
              <w:rPr>
                <w:sz w:val="21"/>
                <w:lang w:eastAsia="ja-JP"/>
              </w:rPr>
            </w:pPr>
            <w:r w:rsidRPr="00264CB1">
              <w:rPr>
                <w:sz w:val="21"/>
              </w:rPr>
              <w:t>Any communication required or permitted to be given or made pursuant to this Contract shall be in writing in</w:t>
            </w:r>
            <w:r w:rsidRPr="00264CB1">
              <w:rPr>
                <w:rFonts w:hint="eastAsia"/>
                <w:sz w:val="21"/>
                <w:lang w:eastAsia="ja-JP"/>
              </w:rPr>
              <w:t xml:space="preserve"> the language specified in</w:t>
            </w:r>
            <w:r w:rsidRPr="00264CB1">
              <w:rPr>
                <w:b/>
                <w:sz w:val="21"/>
                <w:lang w:eastAsia="ja-JP"/>
              </w:rPr>
              <w:t xml:space="preserve"> Clause 2 </w:t>
            </w:r>
            <w:r w:rsidRPr="00264CB1">
              <w:rPr>
                <w:sz w:val="21"/>
                <w:lang w:eastAsia="ja-JP"/>
              </w:rPr>
              <w:t>above</w:t>
            </w:r>
            <w:r w:rsidRPr="00264CB1">
              <w:rPr>
                <w:sz w:val="21"/>
              </w:rPr>
              <w:t xml:space="preserve">. Any such notice, request or consent shall be deemed to have been given or made when delivered in person to an authorized representative of the Party to whom the communication is addressed, or when sent to such Party at the address specified </w:t>
            </w:r>
            <w:r w:rsidRPr="00264CB1">
              <w:rPr>
                <w:sz w:val="21"/>
                <w:lang w:eastAsia="ja-JP"/>
              </w:rPr>
              <w:t xml:space="preserve">as </w:t>
            </w:r>
            <w:proofErr w:type="gramStart"/>
            <w:r w:rsidRPr="00264CB1">
              <w:rPr>
                <w:sz w:val="21"/>
                <w:lang w:eastAsia="ja-JP"/>
              </w:rPr>
              <w:t>follows;</w:t>
            </w:r>
            <w:proofErr w:type="gramEnd"/>
          </w:p>
          <w:p w14:paraId="0C595403" w14:textId="77777777" w:rsidR="008F170B" w:rsidRPr="00264CB1" w:rsidRDefault="008F170B" w:rsidP="008F170B">
            <w:pPr>
              <w:pStyle w:val="a0"/>
              <w:kinsoku w:val="0"/>
              <w:overflowPunct w:val="0"/>
              <w:autoSpaceDE w:val="0"/>
              <w:autoSpaceDN w:val="0"/>
              <w:adjustRightInd w:val="0"/>
              <w:snapToGrid w:val="0"/>
              <w:ind w:left="72" w:right="-2"/>
              <w:contextualSpacing w:val="0"/>
              <w:jc w:val="both"/>
              <w:rPr>
                <w:sz w:val="21"/>
                <w:lang w:eastAsia="ja-JP"/>
              </w:rPr>
            </w:pPr>
            <w:r w:rsidRPr="00264CB1">
              <w:rPr>
                <w:sz w:val="21"/>
              </w:rPr>
              <w:t>A Party may change its address for notice hereunder by giving the other Party any communication of such change.</w:t>
            </w:r>
          </w:p>
          <w:p w14:paraId="59F8BC79" w14:textId="77777777" w:rsidR="008F170B" w:rsidRPr="00264CB1" w:rsidRDefault="008F170B" w:rsidP="008F170B">
            <w:pPr>
              <w:widowControl/>
              <w:tabs>
                <w:tab w:val="left" w:pos="6480"/>
              </w:tabs>
              <w:kinsoku w:val="0"/>
              <w:overflowPunct w:val="0"/>
              <w:autoSpaceDE w:val="0"/>
              <w:autoSpaceDN w:val="0"/>
              <w:adjustRightInd w:val="0"/>
              <w:snapToGrid w:val="0"/>
              <w:ind w:leftChars="15" w:left="31" w:right="-2"/>
              <w:rPr>
                <w:rFonts w:ascii="Times New Roman" w:hAnsi="Times New Roman"/>
                <w:b/>
              </w:rPr>
            </w:pPr>
            <w:r w:rsidRPr="00264CB1">
              <w:rPr>
                <w:rFonts w:ascii="Times New Roman" w:hAnsi="Times New Roman" w:hint="eastAsia"/>
                <w:b/>
              </w:rPr>
              <w:t>For the Client</w:t>
            </w:r>
          </w:p>
          <w:p w14:paraId="36634F71"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49" w:left="315" w:rightChars="-34" w:right="-71" w:hanging="2"/>
              <w:rPr>
                <w:rFonts w:ascii="Times New Roman" w:hAnsi="Times New Roman"/>
                <w:u w:val="single"/>
              </w:rPr>
            </w:pPr>
            <w:r w:rsidRPr="00264CB1">
              <w:rPr>
                <w:rFonts w:ascii="Times New Roman" w:hAnsi="Times New Roman"/>
              </w:rPr>
              <w:t>Address:</w:t>
            </w:r>
            <w:r w:rsidRPr="00264CB1">
              <w:rPr>
                <w:rFonts w:ascii="Times New Roman" w:hAnsi="Times New Roman"/>
              </w:rPr>
              <w:tab/>
            </w:r>
            <w:r w:rsidRPr="00264CB1">
              <w:rPr>
                <w:rFonts w:ascii="Times New Roman" w:hAnsi="Times New Roman" w:hint="eastAsia"/>
                <w:u w:val="single"/>
              </w:rPr>
              <w:tab/>
            </w:r>
          </w:p>
          <w:p w14:paraId="1AEB6198"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u w:val="single"/>
              </w:rPr>
            </w:pPr>
            <w:r w:rsidRPr="00264CB1">
              <w:rPr>
                <w:rFonts w:ascii="Times New Roman" w:hAnsi="Times New Roman"/>
              </w:rPr>
              <w:tab/>
            </w:r>
            <w:r w:rsidRPr="00264CB1">
              <w:rPr>
                <w:rFonts w:ascii="Times New Roman" w:hAnsi="Times New Roman" w:hint="eastAsia"/>
              </w:rPr>
              <w:tab/>
            </w:r>
            <w:r w:rsidRPr="00264CB1">
              <w:rPr>
                <w:rFonts w:ascii="Times New Roman" w:hAnsi="Times New Roman"/>
                <w:u w:val="single"/>
              </w:rPr>
              <w:tab/>
            </w:r>
          </w:p>
          <w:p w14:paraId="530BB8E4"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rPr>
            </w:pPr>
            <w:r w:rsidRPr="00264CB1">
              <w:rPr>
                <w:rFonts w:ascii="Times New Roman" w:hAnsi="Times New Roman"/>
              </w:rPr>
              <w:t>Attention:</w:t>
            </w:r>
            <w:r w:rsidRPr="00264CB1">
              <w:rPr>
                <w:rFonts w:ascii="Times New Roman" w:hAnsi="Times New Roman"/>
              </w:rPr>
              <w:tab/>
            </w:r>
            <w:r w:rsidRPr="00264CB1">
              <w:rPr>
                <w:rFonts w:ascii="Times New Roman" w:hAnsi="Times New Roman"/>
                <w:u w:val="single"/>
              </w:rPr>
              <w:tab/>
            </w:r>
          </w:p>
          <w:p w14:paraId="03C0F745"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lang w:val="en-GB"/>
              </w:rPr>
            </w:pPr>
            <w:r w:rsidRPr="00264CB1">
              <w:rPr>
                <w:rFonts w:ascii="Times New Roman" w:hAnsi="Times New Roman"/>
                <w:lang w:val="en-GB"/>
              </w:rPr>
              <w:t>Telephone:</w:t>
            </w:r>
            <w:r w:rsidRPr="00264CB1">
              <w:rPr>
                <w:rFonts w:ascii="Times New Roman" w:hAnsi="Times New Roman"/>
                <w:lang w:val="en-GB"/>
              </w:rPr>
              <w:tab/>
            </w:r>
            <w:r w:rsidRPr="00264CB1">
              <w:rPr>
                <w:rFonts w:ascii="Times New Roman" w:hAnsi="Times New Roman"/>
                <w:u w:val="single"/>
                <w:lang w:val="en-GB"/>
              </w:rPr>
              <w:tab/>
            </w:r>
          </w:p>
          <w:p w14:paraId="1CDACFE2"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lang w:val="en-GB"/>
              </w:rPr>
            </w:pPr>
            <w:r w:rsidRPr="00264CB1">
              <w:rPr>
                <w:rFonts w:ascii="Times New Roman" w:hAnsi="Times New Roman"/>
                <w:lang w:val="en-GB"/>
              </w:rPr>
              <w:t>Facsimile:</w:t>
            </w:r>
            <w:r w:rsidRPr="00264CB1">
              <w:rPr>
                <w:rFonts w:ascii="Times New Roman" w:hAnsi="Times New Roman"/>
                <w:lang w:val="en-GB"/>
              </w:rPr>
              <w:tab/>
            </w:r>
            <w:r w:rsidRPr="00264CB1">
              <w:rPr>
                <w:rFonts w:ascii="Times New Roman" w:hAnsi="Times New Roman"/>
                <w:u w:val="single"/>
                <w:lang w:val="en-GB"/>
              </w:rPr>
              <w:tab/>
            </w:r>
          </w:p>
          <w:p w14:paraId="1165E553"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rPr>
            </w:pPr>
            <w:r w:rsidRPr="00264CB1">
              <w:rPr>
                <w:rFonts w:ascii="Times New Roman" w:hAnsi="Times New Roman"/>
              </w:rPr>
              <w:t>E-mail:</w:t>
            </w:r>
            <w:r w:rsidRPr="00264CB1">
              <w:rPr>
                <w:rFonts w:ascii="Times New Roman" w:hAnsi="Times New Roman" w:hint="eastAsia"/>
              </w:rPr>
              <w:tab/>
            </w:r>
            <w:r w:rsidRPr="00264CB1">
              <w:rPr>
                <w:rFonts w:ascii="Times New Roman" w:hAnsi="Times New Roman"/>
                <w:u w:val="single"/>
              </w:rPr>
              <w:tab/>
            </w:r>
          </w:p>
          <w:p w14:paraId="0D1B5AED" w14:textId="77777777" w:rsidR="008F170B" w:rsidRPr="00264CB1" w:rsidRDefault="008F170B" w:rsidP="008F170B">
            <w:pPr>
              <w:widowControl/>
              <w:tabs>
                <w:tab w:val="right" w:pos="6696"/>
              </w:tabs>
              <w:kinsoku w:val="0"/>
              <w:overflowPunct w:val="0"/>
              <w:autoSpaceDE w:val="0"/>
              <w:autoSpaceDN w:val="0"/>
              <w:adjustRightInd w:val="0"/>
              <w:snapToGrid w:val="0"/>
              <w:ind w:leftChars="15" w:left="31" w:right="-2"/>
              <w:rPr>
                <w:rFonts w:ascii="Times New Roman" w:hAnsi="Times New Roman"/>
                <w:b/>
              </w:rPr>
            </w:pPr>
            <w:r w:rsidRPr="00264CB1">
              <w:rPr>
                <w:rFonts w:ascii="Times New Roman" w:hAnsi="Times New Roman" w:hint="eastAsia"/>
                <w:b/>
              </w:rPr>
              <w:t xml:space="preserve">For the </w:t>
            </w:r>
            <w:r w:rsidRPr="00264CB1">
              <w:rPr>
                <w:rFonts w:ascii="Times New Roman" w:hAnsi="Times New Roman"/>
                <w:b/>
              </w:rPr>
              <w:t>Consultan</w:t>
            </w:r>
            <w:r w:rsidRPr="00264CB1">
              <w:rPr>
                <w:rFonts w:ascii="Times New Roman" w:hAnsi="Times New Roman" w:hint="eastAsia"/>
                <w:b/>
              </w:rPr>
              <w:t>t</w:t>
            </w:r>
          </w:p>
          <w:p w14:paraId="6D7BEB4B"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49" w:left="315" w:rightChars="-34" w:right="-71" w:hanging="2"/>
              <w:rPr>
                <w:rFonts w:ascii="Times New Roman" w:hAnsi="Times New Roman"/>
                <w:u w:val="single"/>
              </w:rPr>
            </w:pPr>
            <w:r w:rsidRPr="00264CB1">
              <w:rPr>
                <w:rFonts w:ascii="Times New Roman" w:hAnsi="Times New Roman"/>
              </w:rPr>
              <w:t>Address:</w:t>
            </w:r>
            <w:r w:rsidRPr="00264CB1">
              <w:rPr>
                <w:rFonts w:ascii="Times New Roman" w:hAnsi="Times New Roman"/>
              </w:rPr>
              <w:tab/>
            </w:r>
            <w:r w:rsidRPr="00264CB1">
              <w:rPr>
                <w:rFonts w:ascii="Times New Roman" w:hAnsi="Times New Roman" w:hint="eastAsia"/>
                <w:u w:val="single"/>
              </w:rPr>
              <w:tab/>
            </w:r>
          </w:p>
          <w:p w14:paraId="45FE9B1A"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u w:val="single"/>
              </w:rPr>
            </w:pPr>
            <w:r w:rsidRPr="00264CB1">
              <w:rPr>
                <w:rFonts w:ascii="Times New Roman" w:hAnsi="Times New Roman"/>
              </w:rPr>
              <w:tab/>
            </w:r>
            <w:r w:rsidRPr="00264CB1">
              <w:rPr>
                <w:rFonts w:ascii="Times New Roman" w:hAnsi="Times New Roman" w:hint="eastAsia"/>
              </w:rPr>
              <w:tab/>
            </w:r>
            <w:r w:rsidRPr="00264CB1">
              <w:rPr>
                <w:rFonts w:ascii="Times New Roman" w:hAnsi="Times New Roman"/>
                <w:u w:val="single"/>
              </w:rPr>
              <w:tab/>
            </w:r>
          </w:p>
          <w:p w14:paraId="5390FBDA"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rPr>
            </w:pPr>
            <w:r w:rsidRPr="00264CB1">
              <w:rPr>
                <w:rFonts w:ascii="Times New Roman" w:hAnsi="Times New Roman"/>
              </w:rPr>
              <w:t>Attention:</w:t>
            </w:r>
            <w:r w:rsidRPr="00264CB1">
              <w:rPr>
                <w:rFonts w:ascii="Times New Roman" w:hAnsi="Times New Roman"/>
              </w:rPr>
              <w:tab/>
            </w:r>
            <w:r w:rsidRPr="00264CB1">
              <w:rPr>
                <w:rFonts w:ascii="Times New Roman" w:hAnsi="Times New Roman"/>
                <w:u w:val="single"/>
              </w:rPr>
              <w:tab/>
            </w:r>
          </w:p>
          <w:p w14:paraId="7C1AB801"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lang w:val="en-GB"/>
              </w:rPr>
            </w:pPr>
            <w:r w:rsidRPr="00264CB1">
              <w:rPr>
                <w:rFonts w:ascii="Times New Roman" w:hAnsi="Times New Roman"/>
                <w:lang w:val="en-GB"/>
              </w:rPr>
              <w:t>Telephone:</w:t>
            </w:r>
            <w:r w:rsidRPr="00264CB1">
              <w:rPr>
                <w:rFonts w:ascii="Times New Roman" w:hAnsi="Times New Roman"/>
                <w:lang w:val="en-GB"/>
              </w:rPr>
              <w:tab/>
            </w:r>
            <w:r w:rsidRPr="00264CB1">
              <w:rPr>
                <w:rFonts w:ascii="Times New Roman" w:hAnsi="Times New Roman"/>
                <w:u w:val="single"/>
                <w:lang w:val="en-GB"/>
              </w:rPr>
              <w:tab/>
            </w:r>
          </w:p>
          <w:p w14:paraId="2811E817"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lang w:val="en-GB"/>
              </w:rPr>
            </w:pPr>
            <w:r w:rsidRPr="00264CB1">
              <w:rPr>
                <w:rFonts w:ascii="Times New Roman" w:hAnsi="Times New Roman"/>
                <w:lang w:val="en-GB"/>
              </w:rPr>
              <w:t>Facsimile:</w:t>
            </w:r>
            <w:r w:rsidRPr="00264CB1">
              <w:rPr>
                <w:rFonts w:ascii="Times New Roman" w:hAnsi="Times New Roman"/>
                <w:lang w:val="en-GB"/>
              </w:rPr>
              <w:tab/>
            </w:r>
            <w:r w:rsidRPr="00264CB1">
              <w:rPr>
                <w:rFonts w:ascii="Times New Roman" w:hAnsi="Times New Roman"/>
                <w:u w:val="single"/>
                <w:lang w:val="en-GB"/>
              </w:rPr>
              <w:tab/>
            </w:r>
          </w:p>
          <w:p w14:paraId="52017938" w14:textId="77777777" w:rsidR="008F170B" w:rsidRPr="00264CB1" w:rsidRDefault="008F170B" w:rsidP="008F170B">
            <w:pPr>
              <w:widowControl/>
              <w:tabs>
                <w:tab w:val="left" w:pos="1309"/>
                <w:tab w:val="right" w:pos="6696"/>
              </w:tabs>
              <w:kinsoku w:val="0"/>
              <w:overflowPunct w:val="0"/>
              <w:autoSpaceDE w:val="0"/>
              <w:autoSpaceDN w:val="0"/>
              <w:adjustRightInd w:val="0"/>
              <w:snapToGrid w:val="0"/>
              <w:ind w:leftChars="150" w:left="317" w:right="-2" w:hanging="2"/>
              <w:rPr>
                <w:rFonts w:ascii="Times New Roman" w:hAnsi="Times New Roman"/>
                <w:u w:val="single"/>
              </w:rPr>
            </w:pPr>
            <w:r w:rsidRPr="00264CB1">
              <w:rPr>
                <w:rFonts w:ascii="Times New Roman" w:hAnsi="Times New Roman"/>
              </w:rPr>
              <w:t>E-mail:</w:t>
            </w:r>
            <w:r w:rsidRPr="00264CB1">
              <w:rPr>
                <w:rFonts w:ascii="Times New Roman" w:hAnsi="Times New Roman" w:hint="eastAsia"/>
              </w:rPr>
              <w:tab/>
            </w:r>
            <w:r w:rsidRPr="00264CB1">
              <w:rPr>
                <w:rFonts w:ascii="Times New Roman" w:hAnsi="Times New Roman"/>
                <w:u w:val="single"/>
              </w:rPr>
              <w:tab/>
            </w:r>
          </w:p>
          <w:p w14:paraId="1D944265" w14:textId="77777777" w:rsidR="008F170B" w:rsidRPr="00264CB1" w:rsidRDefault="008F170B" w:rsidP="00D24014">
            <w:pPr>
              <w:pStyle w:val="a0"/>
              <w:kinsoku w:val="0"/>
              <w:overflowPunct w:val="0"/>
              <w:autoSpaceDE w:val="0"/>
              <w:autoSpaceDN w:val="0"/>
              <w:adjustRightInd w:val="0"/>
              <w:snapToGrid w:val="0"/>
              <w:ind w:left="72" w:right="-2"/>
              <w:contextualSpacing w:val="0"/>
              <w:jc w:val="both"/>
              <w:rPr>
                <w:sz w:val="21"/>
              </w:rPr>
            </w:pPr>
          </w:p>
        </w:tc>
      </w:tr>
      <w:tr w:rsidR="007A1CC2" w:rsidRPr="00234D3E" w14:paraId="26D200A7" w14:textId="77777777" w:rsidTr="00264CB1">
        <w:tc>
          <w:tcPr>
            <w:tcW w:w="2235" w:type="dxa"/>
          </w:tcPr>
          <w:p w14:paraId="05E16796" w14:textId="77777777" w:rsidR="007A1CC2" w:rsidRPr="00234D3E" w:rsidRDefault="007A1CC2" w:rsidP="00B0334F">
            <w:pPr>
              <w:pStyle w:val="3"/>
              <w:numPr>
                <w:ilvl w:val="0"/>
                <w:numId w:val="5"/>
              </w:numPr>
              <w:kinsoku w:val="0"/>
              <w:overflowPunct w:val="0"/>
              <w:autoSpaceDE w:val="0"/>
              <w:autoSpaceDN w:val="0"/>
              <w:adjustRightInd w:val="0"/>
              <w:snapToGrid w:val="0"/>
              <w:ind w:left="426"/>
              <w:contextualSpacing w:val="0"/>
              <w:rPr>
                <w:sz w:val="21"/>
              </w:rPr>
            </w:pPr>
            <w:bookmarkStart w:id="3" w:name="_Toc351343679"/>
            <w:bookmarkStart w:id="4" w:name="_Toc361946940"/>
            <w:r w:rsidRPr="00234D3E">
              <w:rPr>
                <w:sz w:val="21"/>
              </w:rPr>
              <w:t>Authorized Representatives</w:t>
            </w:r>
            <w:bookmarkEnd w:id="3"/>
            <w:bookmarkEnd w:id="4"/>
          </w:p>
        </w:tc>
        <w:tc>
          <w:tcPr>
            <w:tcW w:w="7051" w:type="dxa"/>
          </w:tcPr>
          <w:p w14:paraId="334F8CAE" w14:textId="77777777" w:rsidR="007A1CC2" w:rsidRPr="00234D3E" w:rsidRDefault="007A1CC2" w:rsidP="00C7390D">
            <w:pPr>
              <w:pStyle w:val="a0"/>
              <w:kinsoku w:val="0"/>
              <w:overflowPunct w:val="0"/>
              <w:autoSpaceDE w:val="0"/>
              <w:autoSpaceDN w:val="0"/>
              <w:adjustRightInd w:val="0"/>
              <w:snapToGrid w:val="0"/>
              <w:ind w:left="72" w:right="-2"/>
              <w:contextualSpacing w:val="0"/>
              <w:jc w:val="both"/>
              <w:rPr>
                <w:b/>
                <w:sz w:val="21"/>
                <w:lang w:eastAsia="ja-JP"/>
              </w:rPr>
            </w:pPr>
            <w:r w:rsidRPr="00234D3E">
              <w:rPr>
                <w:sz w:val="21"/>
              </w:rPr>
              <w:t>Any action required or permitted to be taken, and any document required or permitted to be executed under this Contract by the Client or the Consultant may be taken or executed by the officials specified</w:t>
            </w:r>
            <w:r w:rsidRPr="00234D3E">
              <w:rPr>
                <w:sz w:val="21"/>
                <w:lang w:eastAsia="ja-JP"/>
              </w:rPr>
              <w:t xml:space="preserve"> as </w:t>
            </w:r>
            <w:proofErr w:type="gramStart"/>
            <w:r w:rsidRPr="00234D3E">
              <w:rPr>
                <w:sz w:val="21"/>
                <w:lang w:eastAsia="ja-JP"/>
              </w:rPr>
              <w:t>follows;</w:t>
            </w:r>
            <w:proofErr w:type="gramEnd"/>
          </w:p>
          <w:p w14:paraId="0DD4C8FA" w14:textId="6BB12C7C" w:rsidR="007A1CC2" w:rsidRPr="00B93D55" w:rsidRDefault="007A1CC2" w:rsidP="00C7390D">
            <w:pPr>
              <w:widowControl/>
              <w:tabs>
                <w:tab w:val="left" w:pos="2018"/>
                <w:tab w:val="left" w:pos="6480"/>
              </w:tabs>
              <w:kinsoku w:val="0"/>
              <w:overflowPunct w:val="0"/>
              <w:autoSpaceDE w:val="0"/>
              <w:autoSpaceDN w:val="0"/>
              <w:adjustRightInd w:val="0"/>
              <w:snapToGrid w:val="0"/>
              <w:ind w:leftChars="15" w:left="31" w:right="-2"/>
              <w:rPr>
                <w:rFonts w:ascii="Times New Roman" w:hAnsi="Times New Roman"/>
                <w:b/>
              </w:rPr>
            </w:pPr>
            <w:r w:rsidRPr="00234D3E">
              <w:rPr>
                <w:rFonts w:ascii="Times New Roman" w:hAnsi="Times New Roman"/>
                <w:b/>
              </w:rPr>
              <w:t>For the Client:</w:t>
            </w:r>
            <w:r w:rsidRPr="00234D3E">
              <w:rPr>
                <w:rFonts w:ascii="Times New Roman" w:hAnsi="Times New Roman"/>
                <w:b/>
              </w:rPr>
              <w:tab/>
            </w:r>
            <w:r w:rsidR="00912E90" w:rsidRPr="004D3C53">
              <w:rPr>
                <w:rFonts w:ascii="Times New Roman" w:hAnsi="Times New Roman" w:hint="eastAsia"/>
                <w:iCs/>
              </w:rPr>
              <w:t>Satoko Tanaka</w:t>
            </w:r>
            <w:r w:rsidR="008A7B72" w:rsidRPr="004D3C53">
              <w:rPr>
                <w:rFonts w:ascii="Times New Roman" w:hAnsi="Times New Roman" w:hint="eastAsia"/>
                <w:iCs/>
              </w:rPr>
              <w:t>, Chief Representative JICA USA Office</w:t>
            </w:r>
          </w:p>
          <w:p w14:paraId="372EE986" w14:textId="77777777" w:rsidR="007A1CC2" w:rsidRDefault="007A1CC2" w:rsidP="00C7390D">
            <w:pPr>
              <w:widowControl/>
              <w:tabs>
                <w:tab w:val="left" w:pos="2018"/>
              </w:tabs>
              <w:kinsoku w:val="0"/>
              <w:overflowPunct w:val="0"/>
              <w:autoSpaceDE w:val="0"/>
              <w:autoSpaceDN w:val="0"/>
              <w:adjustRightInd w:val="0"/>
              <w:snapToGrid w:val="0"/>
              <w:ind w:leftChars="15" w:left="31" w:right="-2"/>
              <w:rPr>
                <w:rFonts w:ascii="Times New Roman" w:hAnsi="Times New Roman"/>
                <w:i/>
                <w:color w:val="00B0F0"/>
              </w:rPr>
            </w:pPr>
            <w:r w:rsidRPr="00234D3E">
              <w:rPr>
                <w:rFonts w:ascii="Times New Roman" w:hAnsi="Times New Roman"/>
                <w:b/>
              </w:rPr>
              <w:t>For the Consultant:</w:t>
            </w:r>
            <w:r w:rsidRPr="00234D3E">
              <w:rPr>
                <w:rFonts w:ascii="Times New Roman" w:hAnsi="Times New Roman"/>
                <w:b/>
              </w:rPr>
              <w:tab/>
            </w:r>
            <w:r w:rsidR="00963438">
              <w:rPr>
                <w:rFonts w:ascii="Times New Roman" w:hAnsi="Times New Roman"/>
                <w:i/>
                <w:color w:val="00B0F0"/>
              </w:rPr>
              <w:t>XX</w:t>
            </w:r>
          </w:p>
          <w:p w14:paraId="1DC19731" w14:textId="77777777" w:rsidR="007A1CC2" w:rsidRPr="00B93D55" w:rsidRDefault="007A1CC2" w:rsidP="00C7390D">
            <w:pPr>
              <w:widowControl/>
              <w:tabs>
                <w:tab w:val="left" w:pos="1309"/>
                <w:tab w:val="right" w:pos="6696"/>
              </w:tabs>
              <w:kinsoku w:val="0"/>
              <w:overflowPunct w:val="0"/>
              <w:autoSpaceDE w:val="0"/>
              <w:autoSpaceDN w:val="0"/>
              <w:adjustRightInd w:val="0"/>
              <w:snapToGrid w:val="0"/>
              <w:ind w:right="-2"/>
              <w:rPr>
                <w:rFonts w:ascii="Times New Roman" w:hAnsi="Times New Roman"/>
              </w:rPr>
            </w:pPr>
          </w:p>
        </w:tc>
      </w:tr>
      <w:tr w:rsidR="00404187" w:rsidRPr="00234D3E" w14:paraId="2F4AC7B0" w14:textId="77777777" w:rsidTr="00264CB1">
        <w:tc>
          <w:tcPr>
            <w:tcW w:w="2235" w:type="dxa"/>
          </w:tcPr>
          <w:p w14:paraId="0FD5915C" w14:textId="39260E7B" w:rsidR="00404187" w:rsidRPr="00234D3E" w:rsidRDefault="00404187" w:rsidP="00B0334F">
            <w:pPr>
              <w:pStyle w:val="3"/>
              <w:numPr>
                <w:ilvl w:val="0"/>
                <w:numId w:val="5"/>
              </w:numPr>
              <w:kinsoku w:val="0"/>
              <w:overflowPunct w:val="0"/>
              <w:autoSpaceDE w:val="0"/>
              <w:autoSpaceDN w:val="0"/>
              <w:adjustRightInd w:val="0"/>
              <w:snapToGrid w:val="0"/>
              <w:ind w:left="426"/>
              <w:contextualSpacing w:val="0"/>
              <w:rPr>
                <w:sz w:val="21"/>
              </w:rPr>
            </w:pPr>
            <w:r>
              <w:rPr>
                <w:rFonts w:hint="eastAsia"/>
                <w:sz w:val="21"/>
                <w:lang w:eastAsia="ja-JP"/>
              </w:rPr>
              <w:t>License/Use and Restrictions on Use.</w:t>
            </w:r>
          </w:p>
        </w:tc>
        <w:tc>
          <w:tcPr>
            <w:tcW w:w="7051" w:type="dxa"/>
          </w:tcPr>
          <w:p w14:paraId="0F376FF7" w14:textId="77777777" w:rsidR="00404187" w:rsidRDefault="00F207CF" w:rsidP="00C7390D">
            <w:pPr>
              <w:pStyle w:val="a0"/>
              <w:kinsoku w:val="0"/>
              <w:overflowPunct w:val="0"/>
              <w:autoSpaceDE w:val="0"/>
              <w:autoSpaceDN w:val="0"/>
              <w:adjustRightInd w:val="0"/>
              <w:snapToGrid w:val="0"/>
              <w:ind w:left="72" w:right="-2"/>
              <w:contextualSpacing w:val="0"/>
              <w:jc w:val="both"/>
              <w:rPr>
                <w:sz w:val="21"/>
                <w:lang w:eastAsia="ja-JP"/>
              </w:rPr>
            </w:pPr>
            <w:r w:rsidRPr="00F207CF">
              <w:rPr>
                <w:sz w:val="21"/>
                <w:lang w:eastAsia="ja-JP"/>
              </w:rPr>
              <w:t xml:space="preserve">All the reports and documents (the “Deliverables” specified in Appendix A -Terms of Reference) shall become and remain the property of the Client, including any intellectual property rights, within the Deliverables that were created specifically for Client by Consultant in accordance with Appendix A, upon delivery. The Consultant shall have no liability </w:t>
            </w:r>
            <w:proofErr w:type="gramStart"/>
            <w:r w:rsidRPr="00F207CF">
              <w:rPr>
                <w:sz w:val="21"/>
                <w:lang w:eastAsia="ja-JP"/>
              </w:rPr>
              <w:t>as a result of</w:t>
            </w:r>
            <w:proofErr w:type="gramEnd"/>
            <w:r w:rsidRPr="00F207CF">
              <w:rPr>
                <w:sz w:val="21"/>
                <w:lang w:eastAsia="ja-JP"/>
              </w:rPr>
              <w:t xml:space="preserve"> the Client using the Deliverables. The Client shall not use the Deliverables in any manner that competes with the Consultant. The Consultant represents and warrants that the Deliverables the Consultant creates or prepares for the Client pursuant to this Contract will be original or otherwise will not infringe upon the rights of any third party, and will not have been previously assigned, licensed or otherwise encumbered.</w:t>
            </w:r>
          </w:p>
          <w:p w14:paraId="0F36403B" w14:textId="50948BD7" w:rsidR="00243189" w:rsidRPr="00F207CF" w:rsidRDefault="00243189" w:rsidP="00C7390D">
            <w:pPr>
              <w:pStyle w:val="a0"/>
              <w:kinsoku w:val="0"/>
              <w:overflowPunct w:val="0"/>
              <w:autoSpaceDE w:val="0"/>
              <w:autoSpaceDN w:val="0"/>
              <w:adjustRightInd w:val="0"/>
              <w:snapToGrid w:val="0"/>
              <w:ind w:left="72" w:right="-2"/>
              <w:contextualSpacing w:val="0"/>
              <w:jc w:val="both"/>
              <w:rPr>
                <w:sz w:val="21"/>
                <w:lang w:eastAsia="ja-JP"/>
              </w:rPr>
            </w:pPr>
          </w:p>
        </w:tc>
      </w:tr>
      <w:tr w:rsidR="002E608C" w:rsidRPr="00234D3E" w14:paraId="6AB17DCA" w14:textId="77777777" w:rsidTr="00264CB1">
        <w:tc>
          <w:tcPr>
            <w:tcW w:w="2235" w:type="dxa"/>
          </w:tcPr>
          <w:p w14:paraId="21736401" w14:textId="48249C49" w:rsidR="002E608C" w:rsidRDefault="008E3235" w:rsidP="00B0334F">
            <w:pPr>
              <w:pStyle w:val="3"/>
              <w:numPr>
                <w:ilvl w:val="0"/>
                <w:numId w:val="5"/>
              </w:numPr>
              <w:kinsoku w:val="0"/>
              <w:overflowPunct w:val="0"/>
              <w:autoSpaceDE w:val="0"/>
              <w:autoSpaceDN w:val="0"/>
              <w:adjustRightInd w:val="0"/>
              <w:snapToGrid w:val="0"/>
              <w:ind w:left="426"/>
              <w:contextualSpacing w:val="0"/>
              <w:rPr>
                <w:sz w:val="21"/>
                <w:lang w:eastAsia="ja-JP"/>
              </w:rPr>
            </w:pPr>
            <w:r w:rsidRPr="008E3235">
              <w:rPr>
                <w:sz w:val="21"/>
                <w:lang w:eastAsia="ja-JP"/>
              </w:rPr>
              <w:t>Miscellaneous</w:t>
            </w:r>
          </w:p>
        </w:tc>
        <w:tc>
          <w:tcPr>
            <w:tcW w:w="7051" w:type="dxa"/>
          </w:tcPr>
          <w:p w14:paraId="5211280E" w14:textId="77777777" w:rsidR="003D25C5" w:rsidRPr="003D25C5" w:rsidRDefault="003D25C5" w:rsidP="003D25C5">
            <w:pPr>
              <w:pStyle w:val="a0"/>
              <w:kinsoku w:val="0"/>
              <w:overflowPunct w:val="0"/>
              <w:autoSpaceDE w:val="0"/>
              <w:autoSpaceDN w:val="0"/>
              <w:adjustRightInd w:val="0"/>
              <w:snapToGrid w:val="0"/>
              <w:ind w:left="72" w:right="-2"/>
              <w:rPr>
                <w:sz w:val="21"/>
                <w:lang w:eastAsia="ja-JP"/>
              </w:rPr>
            </w:pPr>
            <w:r w:rsidRPr="003D25C5">
              <w:rPr>
                <w:sz w:val="21"/>
                <w:lang w:eastAsia="ja-JP"/>
              </w:rPr>
              <w:t>6.1</w:t>
            </w:r>
            <w:r w:rsidRPr="003D25C5">
              <w:rPr>
                <w:sz w:val="21"/>
                <w:lang w:eastAsia="ja-JP"/>
              </w:rPr>
              <w:tab/>
              <w:t xml:space="preserve">The Consultant and the Client shall, in its provision or use of the Services respectively, comply with all applicable laws and regulations, including securities laws, now or hereinafter in effect.  If any term or condition </w:t>
            </w:r>
            <w:r w:rsidRPr="003D25C5">
              <w:rPr>
                <w:sz w:val="21"/>
                <w:lang w:eastAsia="ja-JP"/>
              </w:rPr>
              <w:lastRenderedPageBreak/>
              <w:t xml:space="preserve">hereof is found by a court, administrative agency or jurisdiction to be unenforceable, the remaining terms and conditions hereof shall remain in full force and effect and shall be enforceable to the maximum extent permitted by law.  </w:t>
            </w:r>
          </w:p>
          <w:p w14:paraId="62D04344" w14:textId="773A8D94" w:rsidR="002E608C" w:rsidRPr="002E608C" w:rsidRDefault="003D25C5" w:rsidP="003D25C5">
            <w:pPr>
              <w:pStyle w:val="a0"/>
              <w:kinsoku w:val="0"/>
              <w:overflowPunct w:val="0"/>
              <w:autoSpaceDE w:val="0"/>
              <w:autoSpaceDN w:val="0"/>
              <w:adjustRightInd w:val="0"/>
              <w:snapToGrid w:val="0"/>
              <w:ind w:left="72" w:right="-2"/>
              <w:contextualSpacing w:val="0"/>
              <w:jc w:val="both"/>
              <w:rPr>
                <w:sz w:val="21"/>
                <w:lang w:eastAsia="ja-JP"/>
              </w:rPr>
            </w:pPr>
            <w:r w:rsidRPr="003D25C5">
              <w:rPr>
                <w:sz w:val="21"/>
                <w:lang w:eastAsia="ja-JP"/>
              </w:rPr>
              <w:t>6.2</w:t>
            </w:r>
            <w:r w:rsidRPr="003D25C5">
              <w:rPr>
                <w:sz w:val="21"/>
                <w:lang w:eastAsia="ja-JP"/>
              </w:rPr>
              <w:tab/>
              <w:t xml:space="preserve">Each party warrants that its entry into this Contract is lawful and does not violate any other agreement to which it is a party.  This Contract shall be binding upon, shall inure to the benefit of, and shall be enforceable by the parties and their permitted successors and assigns.  Nothing in this Contract will create any partnership, joint venture, agency, franchise, sales representative, or employment relationship between the parties.  Neither party is an agent or representative of the other or is authorized to make any warranties or assume or create any other obligations on behalf of the other.  </w:t>
            </w:r>
          </w:p>
        </w:tc>
      </w:tr>
      <w:tr w:rsidR="003D25C5" w:rsidRPr="00234D3E" w14:paraId="2130B02E" w14:textId="77777777" w:rsidTr="00264CB1">
        <w:tc>
          <w:tcPr>
            <w:tcW w:w="2235" w:type="dxa"/>
          </w:tcPr>
          <w:p w14:paraId="2C4C949E" w14:textId="337136DD" w:rsidR="003D25C5" w:rsidRPr="008E3235" w:rsidRDefault="003D25C5" w:rsidP="00B0334F">
            <w:pPr>
              <w:pStyle w:val="3"/>
              <w:numPr>
                <w:ilvl w:val="0"/>
                <w:numId w:val="5"/>
              </w:numPr>
              <w:kinsoku w:val="0"/>
              <w:overflowPunct w:val="0"/>
              <w:autoSpaceDE w:val="0"/>
              <w:autoSpaceDN w:val="0"/>
              <w:adjustRightInd w:val="0"/>
              <w:snapToGrid w:val="0"/>
              <w:ind w:left="426"/>
              <w:contextualSpacing w:val="0"/>
              <w:rPr>
                <w:sz w:val="21"/>
                <w:lang w:eastAsia="ja-JP"/>
              </w:rPr>
            </w:pPr>
            <w:r>
              <w:rPr>
                <w:rFonts w:hint="eastAsia"/>
                <w:sz w:val="21"/>
                <w:lang w:eastAsia="ja-JP"/>
              </w:rPr>
              <w:lastRenderedPageBreak/>
              <w:t>Sanctions.</w:t>
            </w:r>
          </w:p>
        </w:tc>
        <w:tc>
          <w:tcPr>
            <w:tcW w:w="7051" w:type="dxa"/>
          </w:tcPr>
          <w:p w14:paraId="05B78257" w14:textId="77777777" w:rsidR="006F651D" w:rsidRPr="00623A57" w:rsidRDefault="006F651D" w:rsidP="006F651D">
            <w:pPr>
              <w:pStyle w:val="GLCHEAD2"/>
              <w:numPr>
                <w:ilvl w:val="0"/>
                <w:numId w:val="0"/>
              </w:numPr>
              <w:rPr>
                <w:sz w:val="21"/>
                <w:szCs w:val="21"/>
              </w:rPr>
            </w:pPr>
            <w:r w:rsidRPr="00623A57">
              <w:rPr>
                <w:sz w:val="21"/>
                <w:szCs w:val="21"/>
              </w:rPr>
              <w:t xml:space="preserve">For the purpose of this Section: (a) the term “Sanctions” means any sanctions administered by the U.S. Government (including, without limitation, sanctions administered by the U.S. Department of the Treasury's Office of Foreign Assets Control), </w:t>
            </w:r>
            <w:r w:rsidRPr="00623A57">
              <w:rPr>
                <w:rFonts w:eastAsiaTheme="minorEastAsia"/>
                <w:sz w:val="21"/>
                <w:szCs w:val="21"/>
                <w:lang w:eastAsia="ja-JP"/>
              </w:rPr>
              <w:t xml:space="preserve">the Government of Japan, </w:t>
            </w:r>
            <w:r w:rsidRPr="00623A57">
              <w:rPr>
                <w:sz w:val="21"/>
                <w:szCs w:val="21"/>
              </w:rPr>
              <w:t xml:space="preserve">the Government of the United Kingdom, the European Union or any European Union member state, the Government of Singapore, the United Nations Security Council or any other applicable authority; and (b) “Embargoed Country” means a country or territory that is the subject of Sanctions or otherwise subject to trade or economic embargoes administered by the Government of the United States (including Cuba, Iran, North Korea, Russia, Syria, Venezuela, and the Crimea, Luhansk, and Donetsk regions of Ukraine, insofar as such regions or countries remain subject to Sanctions),  </w:t>
            </w:r>
            <w:r w:rsidRPr="00623A57">
              <w:rPr>
                <w:rFonts w:eastAsiaTheme="minorEastAsia"/>
                <w:sz w:val="21"/>
                <w:szCs w:val="21"/>
                <w:lang w:eastAsia="ja-JP"/>
              </w:rPr>
              <w:t xml:space="preserve">the Government of Japan, </w:t>
            </w:r>
            <w:r w:rsidRPr="00623A57">
              <w:rPr>
                <w:sz w:val="21"/>
                <w:szCs w:val="21"/>
              </w:rPr>
              <w:t>the Government of the United Kingdom, the European Union or any European Union member state, the Government of Singapore, the United Nations Security Council or any other applicable authority.</w:t>
            </w:r>
          </w:p>
          <w:p w14:paraId="6C0FECE3" w14:textId="77777777" w:rsidR="006F651D" w:rsidRPr="00623A57" w:rsidRDefault="006F651D" w:rsidP="006F651D">
            <w:pPr>
              <w:pStyle w:val="GLCBodyText"/>
              <w:rPr>
                <w:sz w:val="21"/>
                <w:szCs w:val="21"/>
              </w:rPr>
            </w:pPr>
            <w:r w:rsidRPr="00623A57">
              <w:rPr>
                <w:sz w:val="21"/>
                <w:szCs w:val="21"/>
              </w:rPr>
              <w:t xml:space="preserve">As of the date(s) of the Contract and to the best of Consultant’s knowledge, no entity fifty percent (50%) or more owned or controlled by a direct or indirect parent of </w:t>
            </w:r>
            <w:proofErr w:type="gramStart"/>
            <w:r w:rsidRPr="00623A57">
              <w:rPr>
                <w:sz w:val="21"/>
                <w:szCs w:val="21"/>
              </w:rPr>
              <w:t>Consultant</w:t>
            </w:r>
            <w:proofErr w:type="gramEnd"/>
            <w:r w:rsidRPr="00623A57">
              <w:rPr>
                <w:sz w:val="21"/>
                <w:szCs w:val="21"/>
              </w:rPr>
              <w:t xml:space="preserve"> is the subject of Sanctions.</w:t>
            </w:r>
          </w:p>
          <w:p w14:paraId="39FFC3E4" w14:textId="77777777" w:rsidR="006F651D" w:rsidRPr="00623A57" w:rsidRDefault="006F651D" w:rsidP="006F651D">
            <w:pPr>
              <w:pStyle w:val="GLCBodyText"/>
              <w:rPr>
                <w:sz w:val="21"/>
                <w:szCs w:val="21"/>
              </w:rPr>
            </w:pPr>
            <w:r w:rsidRPr="00623A57">
              <w:rPr>
                <w:sz w:val="21"/>
                <w:szCs w:val="21"/>
              </w:rPr>
              <w:t xml:space="preserve">As of the date(s) of the Contract, </w:t>
            </w:r>
            <w:r w:rsidRPr="00623A57">
              <w:rPr>
                <w:rFonts w:eastAsiaTheme="minorEastAsia"/>
                <w:sz w:val="21"/>
                <w:szCs w:val="21"/>
                <w:lang w:eastAsia="ja-JP"/>
              </w:rPr>
              <w:t>each party</w:t>
            </w:r>
            <w:r w:rsidRPr="00623A57">
              <w:rPr>
                <w:sz w:val="21"/>
                <w:szCs w:val="21"/>
              </w:rPr>
              <w:t xml:space="preserve"> represents and warrants that Client:</w:t>
            </w:r>
          </w:p>
          <w:p w14:paraId="240ACC62" w14:textId="77777777" w:rsidR="006F651D" w:rsidRPr="00623A57" w:rsidRDefault="006F651D" w:rsidP="006F651D">
            <w:pPr>
              <w:pStyle w:val="GLCHEAD3"/>
              <w:numPr>
                <w:ilvl w:val="2"/>
                <w:numId w:val="5"/>
              </w:numPr>
              <w:rPr>
                <w:sz w:val="21"/>
                <w:szCs w:val="21"/>
              </w:rPr>
            </w:pPr>
            <w:r w:rsidRPr="00623A57">
              <w:rPr>
                <w:sz w:val="21"/>
                <w:szCs w:val="21"/>
              </w:rPr>
              <w:t xml:space="preserve">(i) is not owned or controlled by, (ii) nor owns or controls, (iii) nor is under common control with (in each case directly or indirectly, individually or in the aggregate) any person or entity (including any director or corporate officer) that is the subject of </w:t>
            </w:r>
            <w:proofErr w:type="gramStart"/>
            <w:r w:rsidRPr="00623A57">
              <w:rPr>
                <w:sz w:val="21"/>
                <w:szCs w:val="21"/>
              </w:rPr>
              <w:t>Sanctions;</w:t>
            </w:r>
            <w:proofErr w:type="gramEnd"/>
          </w:p>
          <w:p w14:paraId="4D4F9B2D" w14:textId="77777777" w:rsidR="006F651D" w:rsidRPr="00623A57" w:rsidRDefault="006F651D" w:rsidP="006F651D">
            <w:pPr>
              <w:pStyle w:val="GLCHEAD3"/>
              <w:numPr>
                <w:ilvl w:val="2"/>
                <w:numId w:val="5"/>
              </w:numPr>
              <w:rPr>
                <w:sz w:val="21"/>
                <w:szCs w:val="21"/>
              </w:rPr>
            </w:pPr>
            <w:r w:rsidRPr="00623A57">
              <w:rPr>
                <w:sz w:val="21"/>
                <w:szCs w:val="21"/>
              </w:rPr>
              <w:t xml:space="preserve">is not an agency or instrumentality of or an entity owned or controlled by the government(s) of any Embargoed Country; and </w:t>
            </w:r>
          </w:p>
          <w:p w14:paraId="0200E372" w14:textId="77777777" w:rsidR="006F651D" w:rsidRPr="00623A57" w:rsidRDefault="006F651D" w:rsidP="006F651D">
            <w:pPr>
              <w:pStyle w:val="GLCHEAD3"/>
              <w:numPr>
                <w:ilvl w:val="2"/>
                <w:numId w:val="5"/>
              </w:numPr>
              <w:rPr>
                <w:sz w:val="21"/>
                <w:szCs w:val="21"/>
              </w:rPr>
            </w:pPr>
            <w:r w:rsidRPr="00623A57">
              <w:rPr>
                <w:sz w:val="21"/>
                <w:szCs w:val="21"/>
              </w:rPr>
              <w:t>is not located, organized, or resident in an Embargoed Country, or owned or controlled, directly or indirectly, by any person located, organized, or resident in an Embargoed Country.</w:t>
            </w:r>
          </w:p>
          <w:p w14:paraId="77223493" w14:textId="77777777" w:rsidR="006F651D" w:rsidRPr="00623A57" w:rsidRDefault="006F651D" w:rsidP="006F651D">
            <w:pPr>
              <w:pStyle w:val="GLCBodyText"/>
              <w:rPr>
                <w:rFonts w:eastAsiaTheme="minorEastAsia"/>
                <w:sz w:val="21"/>
                <w:szCs w:val="21"/>
                <w:lang w:eastAsia="ja-JP"/>
              </w:rPr>
            </w:pPr>
            <w:proofErr w:type="gramStart"/>
            <w:r w:rsidRPr="00623A57">
              <w:rPr>
                <w:sz w:val="21"/>
                <w:szCs w:val="21"/>
              </w:rPr>
              <w:t>As long as</w:t>
            </w:r>
            <w:proofErr w:type="gramEnd"/>
            <w:r w:rsidRPr="00623A57">
              <w:rPr>
                <w:sz w:val="21"/>
                <w:szCs w:val="21"/>
              </w:rPr>
              <w:t xml:space="preserve"> the Contract is in effect, each party will promptly notify the other party if any of these circumstances change. </w:t>
            </w:r>
            <w:r w:rsidRPr="00623A57">
              <w:rPr>
                <w:rFonts w:eastAsiaTheme="minorEastAsia"/>
                <w:sz w:val="21"/>
                <w:szCs w:val="21"/>
                <w:lang w:eastAsia="ja-JP"/>
              </w:rPr>
              <w:t>Each party</w:t>
            </w:r>
            <w:r w:rsidRPr="00623A57">
              <w:rPr>
                <w:sz w:val="21"/>
                <w:szCs w:val="21"/>
              </w:rPr>
              <w:t xml:space="preserve"> shall have the right to immediately suspend the performance of or terminate the Contract, if </w:t>
            </w:r>
            <w:r w:rsidRPr="00623A57">
              <w:rPr>
                <w:rFonts w:eastAsiaTheme="minorEastAsia"/>
                <w:sz w:val="21"/>
                <w:szCs w:val="21"/>
                <w:lang w:eastAsia="ja-JP"/>
              </w:rPr>
              <w:t>either party</w:t>
            </w:r>
            <w:r w:rsidRPr="00623A57">
              <w:rPr>
                <w:sz w:val="21"/>
                <w:szCs w:val="21"/>
              </w:rPr>
              <w:t xml:space="preserve"> determines, in its sole discretion, that </w:t>
            </w:r>
            <w:r w:rsidRPr="00623A57">
              <w:rPr>
                <w:rFonts w:eastAsiaTheme="minorEastAsia"/>
                <w:sz w:val="21"/>
                <w:szCs w:val="21"/>
                <w:lang w:eastAsia="ja-JP"/>
              </w:rPr>
              <w:t>the party</w:t>
            </w:r>
            <w:r w:rsidRPr="00623A57">
              <w:rPr>
                <w:sz w:val="21"/>
                <w:szCs w:val="21"/>
              </w:rPr>
              <w:t xml:space="preserve"> is required to do so to comply with applicable law or </w:t>
            </w:r>
            <w:r w:rsidRPr="00623A57">
              <w:rPr>
                <w:rFonts w:eastAsiaTheme="minorEastAsia"/>
                <w:sz w:val="21"/>
                <w:szCs w:val="21"/>
                <w:lang w:eastAsia="ja-JP"/>
              </w:rPr>
              <w:t xml:space="preserve">its </w:t>
            </w:r>
            <w:r w:rsidRPr="00623A57">
              <w:rPr>
                <w:sz w:val="21"/>
                <w:szCs w:val="21"/>
              </w:rPr>
              <w:t xml:space="preserve">policy, or that </w:t>
            </w:r>
            <w:r w:rsidRPr="00623A57">
              <w:rPr>
                <w:rFonts w:eastAsiaTheme="minorEastAsia"/>
                <w:sz w:val="21"/>
                <w:szCs w:val="21"/>
                <w:lang w:eastAsia="ja-JP"/>
              </w:rPr>
              <w:t>the other party</w:t>
            </w:r>
            <w:r w:rsidRPr="00623A57">
              <w:rPr>
                <w:sz w:val="21"/>
                <w:szCs w:val="21"/>
              </w:rPr>
              <w:t xml:space="preserve"> has breached any of the representations or covenants contained in this Section. </w:t>
            </w:r>
            <w:r w:rsidRPr="00623A57">
              <w:rPr>
                <w:rFonts w:eastAsiaTheme="minorEastAsia"/>
                <w:sz w:val="21"/>
                <w:szCs w:val="21"/>
                <w:lang w:eastAsia="ja-JP"/>
              </w:rPr>
              <w:t>Neither party</w:t>
            </w:r>
            <w:r w:rsidRPr="00623A57">
              <w:rPr>
                <w:sz w:val="21"/>
                <w:szCs w:val="21"/>
              </w:rPr>
              <w:t xml:space="preserve"> shall distribute or redistribute (or permit or facilitate a third party, through action or inaction, to distribute or redistribute) the Services to, or use </w:t>
            </w:r>
            <w:r w:rsidRPr="00623A57">
              <w:rPr>
                <w:rFonts w:eastAsiaTheme="minorEastAsia"/>
                <w:sz w:val="21"/>
                <w:szCs w:val="21"/>
                <w:lang w:eastAsia="ja-JP"/>
              </w:rPr>
              <w:t xml:space="preserve">or provide </w:t>
            </w:r>
            <w:r w:rsidRPr="00623A57">
              <w:rPr>
                <w:sz w:val="21"/>
                <w:szCs w:val="21"/>
              </w:rPr>
              <w:t xml:space="preserve">the Services in furtherance of its business with, any person subject to Sanctions or located, organized, or resident in an Embargoed Country, without the prior written consent of </w:t>
            </w:r>
            <w:r w:rsidRPr="00623A57">
              <w:rPr>
                <w:rFonts w:eastAsiaTheme="minorEastAsia"/>
                <w:sz w:val="21"/>
                <w:szCs w:val="21"/>
                <w:lang w:eastAsia="ja-JP"/>
              </w:rPr>
              <w:t>the other party</w:t>
            </w:r>
            <w:r w:rsidRPr="00623A57">
              <w:rPr>
                <w:sz w:val="21"/>
                <w:szCs w:val="21"/>
              </w:rPr>
              <w:t xml:space="preserve">. </w:t>
            </w:r>
            <w:r w:rsidRPr="00623A57">
              <w:rPr>
                <w:rFonts w:eastAsiaTheme="minorEastAsia"/>
                <w:sz w:val="21"/>
                <w:szCs w:val="21"/>
                <w:lang w:eastAsia="ja-JP"/>
              </w:rPr>
              <w:t>Neither party</w:t>
            </w:r>
            <w:r w:rsidRPr="00623A57">
              <w:rPr>
                <w:sz w:val="21"/>
                <w:szCs w:val="21"/>
              </w:rPr>
              <w:t xml:space="preserve"> </w:t>
            </w:r>
            <w:r w:rsidRPr="00623A57">
              <w:rPr>
                <w:rFonts w:eastAsiaTheme="minorEastAsia"/>
                <w:sz w:val="21"/>
                <w:szCs w:val="21"/>
                <w:lang w:eastAsia="ja-JP"/>
              </w:rPr>
              <w:t>shall</w:t>
            </w:r>
            <w:r w:rsidRPr="00623A57">
              <w:rPr>
                <w:sz w:val="21"/>
                <w:szCs w:val="21"/>
              </w:rPr>
              <w:t xml:space="preserve"> cause </w:t>
            </w:r>
            <w:r w:rsidRPr="00623A57">
              <w:rPr>
                <w:rFonts w:eastAsiaTheme="minorEastAsia"/>
                <w:sz w:val="21"/>
                <w:szCs w:val="21"/>
                <w:lang w:eastAsia="ja-JP"/>
              </w:rPr>
              <w:t>the other party</w:t>
            </w:r>
            <w:r w:rsidRPr="00623A57">
              <w:rPr>
                <w:sz w:val="21"/>
                <w:szCs w:val="21"/>
              </w:rPr>
              <w:t xml:space="preserve"> to violate any applicable Sanctions.  </w:t>
            </w:r>
          </w:p>
          <w:p w14:paraId="10EE4DF0" w14:textId="77777777" w:rsidR="003D25C5" w:rsidRPr="006F651D" w:rsidRDefault="003D25C5" w:rsidP="003D25C5">
            <w:pPr>
              <w:pStyle w:val="a0"/>
              <w:kinsoku w:val="0"/>
              <w:overflowPunct w:val="0"/>
              <w:autoSpaceDE w:val="0"/>
              <w:autoSpaceDN w:val="0"/>
              <w:adjustRightInd w:val="0"/>
              <w:snapToGrid w:val="0"/>
              <w:ind w:left="72" w:right="-2"/>
              <w:rPr>
                <w:sz w:val="21"/>
                <w:lang w:eastAsia="ja-JP"/>
              </w:rPr>
            </w:pPr>
          </w:p>
        </w:tc>
      </w:tr>
    </w:tbl>
    <w:p w14:paraId="616FD5F1" w14:textId="77777777" w:rsidR="00A319EA" w:rsidRDefault="00A319EA" w:rsidP="00A319EA">
      <w:pPr>
        <w:widowControl/>
        <w:kinsoku w:val="0"/>
        <w:overflowPunct w:val="0"/>
        <w:autoSpaceDE w:val="0"/>
        <w:autoSpaceDN w:val="0"/>
        <w:adjustRightInd w:val="0"/>
        <w:snapToGrid w:val="0"/>
        <w:rPr>
          <w:rFonts w:ascii="Times New Roman" w:hAnsi="Times New Roman"/>
          <w:b/>
          <w:sz w:val="24"/>
        </w:rPr>
      </w:pPr>
    </w:p>
    <w:p w14:paraId="1A6F5F23" w14:textId="77777777" w:rsidR="00A319EA" w:rsidRDefault="00A319EA" w:rsidP="00A319EA">
      <w:pPr>
        <w:widowControl/>
        <w:kinsoku w:val="0"/>
        <w:overflowPunct w:val="0"/>
        <w:autoSpaceDE w:val="0"/>
        <w:autoSpaceDN w:val="0"/>
        <w:adjustRightInd w:val="0"/>
        <w:snapToGrid w:val="0"/>
        <w:rPr>
          <w:rFonts w:ascii="Times New Roman" w:hAnsi="Times New Roman"/>
          <w:b/>
          <w:sz w:val="24"/>
        </w:rPr>
      </w:pPr>
    </w:p>
    <w:p w14:paraId="05819ACB" w14:textId="77777777" w:rsidR="000071E1" w:rsidRPr="000071E1" w:rsidRDefault="000071E1" w:rsidP="00A319EA">
      <w:pPr>
        <w:widowControl/>
        <w:kinsoku w:val="0"/>
        <w:overflowPunct w:val="0"/>
        <w:autoSpaceDE w:val="0"/>
        <w:autoSpaceDN w:val="0"/>
        <w:adjustRightInd w:val="0"/>
        <w:snapToGrid w:val="0"/>
        <w:rPr>
          <w:rFonts w:ascii="Times New Roman" w:hAnsi="Times New Roman"/>
          <w:b/>
          <w:sz w:val="24"/>
        </w:rPr>
      </w:pPr>
    </w:p>
    <w:p w14:paraId="3DA17A5C" w14:textId="77777777" w:rsidR="005677A7" w:rsidRPr="00234D3E" w:rsidRDefault="005677A7" w:rsidP="00B0334F">
      <w:pPr>
        <w:widowControl/>
        <w:numPr>
          <w:ilvl w:val="0"/>
          <w:numId w:val="2"/>
        </w:numPr>
        <w:kinsoku w:val="0"/>
        <w:overflowPunct w:val="0"/>
        <w:autoSpaceDE w:val="0"/>
        <w:autoSpaceDN w:val="0"/>
        <w:adjustRightInd w:val="0"/>
        <w:snapToGrid w:val="0"/>
        <w:rPr>
          <w:rFonts w:ascii="Times New Roman" w:hAnsi="Times New Roman"/>
          <w:b/>
          <w:sz w:val="24"/>
        </w:rPr>
      </w:pPr>
      <w:r w:rsidRPr="00234D3E">
        <w:rPr>
          <w:rFonts w:ascii="Times New Roman" w:hAnsi="Times New Roman"/>
          <w:b/>
          <w:sz w:val="24"/>
        </w:rPr>
        <w:lastRenderedPageBreak/>
        <w:t>Modification and Termination of Contract</w:t>
      </w:r>
    </w:p>
    <w:p w14:paraId="76E0018C" w14:textId="77777777" w:rsidR="005677A7" w:rsidRPr="00234D3E" w:rsidRDefault="005677A7" w:rsidP="00B0334F">
      <w:pPr>
        <w:widowControl/>
        <w:kinsoku w:val="0"/>
        <w:overflowPunct w:val="0"/>
        <w:autoSpaceDE w:val="0"/>
        <w:autoSpaceDN w:val="0"/>
        <w:adjustRightInd w:val="0"/>
        <w:snapToGrid w:val="0"/>
        <w:rPr>
          <w:rFonts w:ascii="Times New Roman" w:hAnsi="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6852"/>
      </w:tblGrid>
      <w:tr w:rsidR="005677A7" w:rsidRPr="00234D3E" w14:paraId="76504BD7" w14:textId="77777777" w:rsidTr="001100F9">
        <w:tc>
          <w:tcPr>
            <w:tcW w:w="2235" w:type="dxa"/>
          </w:tcPr>
          <w:p w14:paraId="0AA847CE" w14:textId="77777777" w:rsidR="005677A7" w:rsidRPr="00234D3E" w:rsidRDefault="005677A7"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5" w:name="_Toc351343686"/>
            <w:bookmarkStart w:id="6" w:name="_Toc361946942"/>
            <w:r w:rsidRPr="00234D3E">
              <w:rPr>
                <w:sz w:val="21"/>
                <w:szCs w:val="21"/>
              </w:rPr>
              <w:t>Entire Agreement</w:t>
            </w:r>
            <w:bookmarkEnd w:id="5"/>
            <w:bookmarkEnd w:id="6"/>
          </w:p>
        </w:tc>
        <w:tc>
          <w:tcPr>
            <w:tcW w:w="7033" w:type="dxa"/>
          </w:tcPr>
          <w:p w14:paraId="74D76BB2" w14:textId="77777777" w:rsidR="00A319EA" w:rsidRDefault="005677A7" w:rsidP="000A6CBC">
            <w:pPr>
              <w:pStyle w:val="a0"/>
              <w:kinsoku w:val="0"/>
              <w:overflowPunct w:val="0"/>
              <w:autoSpaceDE w:val="0"/>
              <w:autoSpaceDN w:val="0"/>
              <w:adjustRightInd w:val="0"/>
              <w:snapToGrid w:val="0"/>
              <w:ind w:left="72" w:rightChars="-9" w:right="-19"/>
              <w:contextualSpacing w:val="0"/>
              <w:jc w:val="both"/>
              <w:rPr>
                <w:sz w:val="21"/>
                <w:szCs w:val="21"/>
                <w:lang w:eastAsia="ja-JP"/>
              </w:rPr>
            </w:pPr>
            <w:r w:rsidRPr="00234D3E">
              <w:rPr>
                <w:sz w:val="21"/>
                <w:szCs w:val="21"/>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p w14:paraId="074B7EE8" w14:textId="77777777" w:rsidR="000A6CBC" w:rsidRPr="000A6CBC" w:rsidRDefault="000A6CBC" w:rsidP="000A6CBC">
            <w:pPr>
              <w:pStyle w:val="a0"/>
              <w:kinsoku w:val="0"/>
              <w:overflowPunct w:val="0"/>
              <w:autoSpaceDE w:val="0"/>
              <w:autoSpaceDN w:val="0"/>
              <w:adjustRightInd w:val="0"/>
              <w:snapToGrid w:val="0"/>
              <w:ind w:left="72" w:rightChars="-9" w:right="-19"/>
              <w:contextualSpacing w:val="0"/>
              <w:jc w:val="both"/>
              <w:rPr>
                <w:sz w:val="21"/>
                <w:szCs w:val="21"/>
                <w:lang w:eastAsia="ja-JP"/>
              </w:rPr>
            </w:pPr>
          </w:p>
        </w:tc>
      </w:tr>
      <w:tr w:rsidR="005677A7" w:rsidRPr="007C2AAC" w14:paraId="049AD0B3" w14:textId="77777777" w:rsidTr="001100F9">
        <w:tc>
          <w:tcPr>
            <w:tcW w:w="2235" w:type="dxa"/>
          </w:tcPr>
          <w:p w14:paraId="017A74D7" w14:textId="77777777" w:rsidR="005677A7" w:rsidRPr="00234D3E" w:rsidRDefault="005677A7"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7" w:name="_Toc351343687"/>
            <w:bookmarkStart w:id="8" w:name="_Toc361946943"/>
            <w:r w:rsidRPr="00234D3E">
              <w:rPr>
                <w:sz w:val="21"/>
                <w:szCs w:val="21"/>
              </w:rPr>
              <w:t>Modification</w:t>
            </w:r>
            <w:bookmarkEnd w:id="7"/>
            <w:r w:rsidRPr="00234D3E">
              <w:rPr>
                <w:sz w:val="21"/>
                <w:szCs w:val="21"/>
              </w:rPr>
              <w:t>s or Variations</w:t>
            </w:r>
            <w:bookmarkEnd w:id="8"/>
          </w:p>
        </w:tc>
        <w:tc>
          <w:tcPr>
            <w:tcW w:w="7033" w:type="dxa"/>
          </w:tcPr>
          <w:p w14:paraId="51E107CA" w14:textId="77777777" w:rsidR="005677A7" w:rsidRPr="00234D3E" w:rsidRDefault="005677A7" w:rsidP="00C7390D">
            <w:pPr>
              <w:pStyle w:val="a0"/>
              <w:kinsoku w:val="0"/>
              <w:overflowPunct w:val="0"/>
              <w:autoSpaceDE w:val="0"/>
              <w:autoSpaceDN w:val="0"/>
              <w:adjustRightInd w:val="0"/>
              <w:snapToGrid w:val="0"/>
              <w:ind w:left="72" w:rightChars="-9" w:right="-19"/>
              <w:contextualSpacing w:val="0"/>
              <w:jc w:val="both"/>
              <w:rPr>
                <w:sz w:val="21"/>
                <w:szCs w:val="21"/>
              </w:rPr>
            </w:pPr>
            <w:r w:rsidRPr="00234D3E">
              <w:rPr>
                <w:sz w:val="21"/>
                <w:szCs w:val="21"/>
              </w:rP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40F4A641" w14:textId="77777777" w:rsidR="005677A7" w:rsidRPr="00234D3E" w:rsidRDefault="005677A7" w:rsidP="00C7390D">
            <w:pPr>
              <w:widowControl/>
              <w:kinsoku w:val="0"/>
              <w:overflowPunct w:val="0"/>
              <w:autoSpaceDE w:val="0"/>
              <w:autoSpaceDN w:val="0"/>
              <w:adjustRightInd w:val="0"/>
              <w:snapToGrid w:val="0"/>
              <w:ind w:left="72" w:rightChars="-9" w:right="-19"/>
              <w:rPr>
                <w:rFonts w:ascii="Times New Roman" w:hAnsi="Times New Roman"/>
                <w:b/>
                <w:bCs/>
                <w:szCs w:val="21"/>
                <w:lang w:val="en-GB"/>
              </w:rPr>
            </w:pPr>
          </w:p>
        </w:tc>
      </w:tr>
      <w:tr w:rsidR="005677A7" w:rsidRPr="00234D3E" w14:paraId="14DE380D" w14:textId="77777777" w:rsidTr="001100F9">
        <w:tc>
          <w:tcPr>
            <w:tcW w:w="2235" w:type="dxa"/>
          </w:tcPr>
          <w:p w14:paraId="424528A3" w14:textId="77777777" w:rsidR="005677A7" w:rsidRPr="00234D3E" w:rsidRDefault="005677A7" w:rsidP="00B0334F">
            <w:pPr>
              <w:pStyle w:val="3"/>
              <w:numPr>
                <w:ilvl w:val="0"/>
                <w:numId w:val="5"/>
              </w:numPr>
              <w:kinsoku w:val="0"/>
              <w:overflowPunct w:val="0"/>
              <w:autoSpaceDE w:val="0"/>
              <w:autoSpaceDN w:val="0"/>
              <w:adjustRightInd w:val="0"/>
              <w:snapToGrid w:val="0"/>
              <w:ind w:left="360"/>
              <w:contextualSpacing w:val="0"/>
              <w:rPr>
                <w:sz w:val="21"/>
                <w:szCs w:val="21"/>
                <w:lang w:val="fr-FR"/>
              </w:rPr>
            </w:pPr>
            <w:bookmarkStart w:id="9" w:name="_Toc351343688"/>
            <w:bookmarkStart w:id="10" w:name="_Toc361946944"/>
            <w:r w:rsidRPr="00234D3E">
              <w:rPr>
                <w:sz w:val="21"/>
                <w:szCs w:val="21"/>
                <w:lang w:val="fr-FR"/>
              </w:rPr>
              <w:t>Force Majeure</w:t>
            </w:r>
            <w:bookmarkEnd w:id="9"/>
            <w:bookmarkEnd w:id="10"/>
          </w:p>
        </w:tc>
        <w:tc>
          <w:tcPr>
            <w:tcW w:w="7033" w:type="dxa"/>
          </w:tcPr>
          <w:p w14:paraId="7234C53C" w14:textId="69D3E819" w:rsidR="005677A7" w:rsidRDefault="006F651D" w:rsidP="00C7390D">
            <w:pPr>
              <w:widowControl/>
              <w:kinsoku w:val="0"/>
              <w:overflowPunct w:val="0"/>
              <w:autoSpaceDE w:val="0"/>
              <w:autoSpaceDN w:val="0"/>
              <w:adjustRightInd w:val="0"/>
              <w:snapToGrid w:val="0"/>
              <w:ind w:left="458" w:rightChars="-9" w:right="-19" w:hangingChars="218" w:hanging="458"/>
              <w:rPr>
                <w:rFonts w:ascii="Times New Roman" w:hAnsi="Times New Roman"/>
                <w:szCs w:val="21"/>
              </w:rPr>
            </w:pPr>
            <w:r>
              <w:rPr>
                <w:rFonts w:ascii="Times New Roman" w:hAnsi="Times New Roman" w:hint="eastAsia"/>
                <w:szCs w:val="21"/>
              </w:rPr>
              <w:t>10</w:t>
            </w:r>
            <w:r w:rsidR="00A63B69">
              <w:rPr>
                <w:rFonts w:ascii="Times New Roman" w:hAnsi="Times New Roman" w:hint="eastAsia"/>
                <w:szCs w:val="21"/>
              </w:rPr>
              <w:t>.1</w:t>
            </w:r>
            <w:r w:rsidR="00A63B69">
              <w:rPr>
                <w:rFonts w:ascii="Times New Roman" w:hAnsi="Times New Roman"/>
                <w:szCs w:val="21"/>
              </w:rPr>
              <w:tab/>
            </w:r>
            <w:r w:rsidR="005677A7" w:rsidRPr="00234D3E">
              <w:rPr>
                <w:rFonts w:ascii="Times New Roman" w:hAnsi="Times New Roman"/>
                <w:szCs w:val="21"/>
              </w:rPr>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6D7F8EB2" w14:textId="017BE5A5" w:rsidR="00A63B69" w:rsidRDefault="006F651D" w:rsidP="00C7390D">
            <w:pPr>
              <w:widowControl/>
              <w:kinsoku w:val="0"/>
              <w:overflowPunct w:val="0"/>
              <w:autoSpaceDE w:val="0"/>
              <w:autoSpaceDN w:val="0"/>
              <w:adjustRightInd w:val="0"/>
              <w:snapToGrid w:val="0"/>
              <w:ind w:left="458" w:rightChars="-9" w:right="-19" w:hangingChars="218" w:hanging="458"/>
              <w:rPr>
                <w:rFonts w:ascii="Times New Roman" w:hAnsi="Times New Roman"/>
                <w:szCs w:val="21"/>
              </w:rPr>
            </w:pPr>
            <w:r>
              <w:rPr>
                <w:rFonts w:ascii="Times New Roman" w:hAnsi="Times New Roman" w:hint="eastAsia"/>
                <w:szCs w:val="21"/>
              </w:rPr>
              <w:t>10</w:t>
            </w:r>
            <w:r w:rsidR="00A63B69">
              <w:rPr>
                <w:rFonts w:ascii="Times New Roman" w:hAnsi="Times New Roman" w:hint="eastAsia"/>
                <w:szCs w:val="21"/>
              </w:rPr>
              <w:t>.2</w:t>
            </w:r>
            <w:r w:rsidR="00A63B69">
              <w:rPr>
                <w:rFonts w:ascii="Times New Roman" w:hAnsi="Times New Roman"/>
                <w:szCs w:val="21"/>
              </w:rPr>
              <w:tab/>
            </w:r>
            <w:r w:rsidR="00A63B69" w:rsidRPr="00A63B69">
              <w:rPr>
                <w:rFonts w:ascii="Times New Roman" w:hAnsi="Times New Roman"/>
                <w:szCs w:val="21"/>
              </w:rPr>
              <w:t xml:space="preserve">The failure of a Party to fulfill any of its obligations hereunder shall not </w:t>
            </w:r>
            <w:proofErr w:type="gramStart"/>
            <w:r w:rsidR="00A63B69" w:rsidRPr="00A63B69">
              <w:rPr>
                <w:rFonts w:ascii="Times New Roman" w:hAnsi="Times New Roman"/>
                <w:szCs w:val="21"/>
              </w:rPr>
              <w:t>be considered to be</w:t>
            </w:r>
            <w:proofErr w:type="gramEnd"/>
            <w:r w:rsidR="00A63B69" w:rsidRPr="00A63B69">
              <w:rPr>
                <w:rFonts w:ascii="Times New Roman" w:hAnsi="Times New Roman"/>
                <w:szCs w:val="21"/>
              </w:rPr>
              <w:t xml:space="preserve"> a breach of, or default under, this Contract insofar as such inability arises from an event of Force Majeure.</w:t>
            </w:r>
          </w:p>
          <w:p w14:paraId="51924543" w14:textId="0925A743" w:rsidR="00A63B69" w:rsidRDefault="003660B5" w:rsidP="00C7390D">
            <w:pPr>
              <w:widowControl/>
              <w:kinsoku w:val="0"/>
              <w:overflowPunct w:val="0"/>
              <w:autoSpaceDE w:val="0"/>
              <w:autoSpaceDN w:val="0"/>
              <w:adjustRightInd w:val="0"/>
              <w:snapToGrid w:val="0"/>
              <w:ind w:left="458" w:rightChars="-9" w:right="-19" w:hangingChars="218" w:hanging="458"/>
              <w:rPr>
                <w:rFonts w:ascii="Times New Roman" w:hAnsi="Times New Roman"/>
                <w:szCs w:val="21"/>
              </w:rPr>
            </w:pPr>
            <w:r>
              <w:rPr>
                <w:rFonts w:ascii="Times New Roman" w:hAnsi="Times New Roman" w:hint="eastAsia"/>
                <w:szCs w:val="21"/>
              </w:rPr>
              <w:t>10</w:t>
            </w:r>
            <w:r w:rsidR="00A63B69">
              <w:rPr>
                <w:rFonts w:ascii="Times New Roman" w:hAnsi="Times New Roman" w:hint="eastAsia"/>
                <w:szCs w:val="21"/>
              </w:rPr>
              <w:t>.3</w:t>
            </w:r>
            <w:r w:rsidR="00A63B69">
              <w:rPr>
                <w:rFonts w:ascii="Times New Roman" w:hAnsi="Times New Roman"/>
                <w:szCs w:val="21"/>
              </w:rPr>
              <w:tab/>
            </w:r>
            <w:r w:rsidR="00A63B69" w:rsidRPr="00A63B69">
              <w:rPr>
                <w:rFonts w:ascii="Times New Roman" w:hAnsi="Times New Roman"/>
                <w:szCs w:val="21"/>
              </w:rPr>
              <w:t xml:space="preserve">A Party affected by an event of Force Majeure shall continue to perform its obligations under the Contract as far as is reasonably </w:t>
            </w:r>
            <w:proofErr w:type="gramStart"/>
            <w:r w:rsidR="00A63B69" w:rsidRPr="00A63B69">
              <w:rPr>
                <w:rFonts w:ascii="Times New Roman" w:hAnsi="Times New Roman"/>
                <w:szCs w:val="21"/>
              </w:rPr>
              <w:t>practical, and</w:t>
            </w:r>
            <w:proofErr w:type="gramEnd"/>
            <w:r w:rsidR="00A63B69" w:rsidRPr="00A63B69">
              <w:rPr>
                <w:rFonts w:ascii="Times New Roman" w:hAnsi="Times New Roman"/>
                <w:szCs w:val="21"/>
              </w:rPr>
              <w:t xml:space="preserve"> shall take all reasonable measures to minimize the consequences of any event of Force Majeure.</w:t>
            </w:r>
          </w:p>
          <w:p w14:paraId="73780C41" w14:textId="048E714A" w:rsidR="00A63B69" w:rsidRDefault="003660B5" w:rsidP="00C7390D">
            <w:pPr>
              <w:widowControl/>
              <w:kinsoku w:val="0"/>
              <w:overflowPunct w:val="0"/>
              <w:autoSpaceDE w:val="0"/>
              <w:autoSpaceDN w:val="0"/>
              <w:adjustRightInd w:val="0"/>
              <w:snapToGrid w:val="0"/>
              <w:ind w:left="458" w:rightChars="-9" w:right="-19" w:hangingChars="218" w:hanging="458"/>
              <w:rPr>
                <w:rFonts w:ascii="Times New Roman" w:hAnsi="Times New Roman"/>
                <w:szCs w:val="21"/>
              </w:rPr>
            </w:pPr>
            <w:r>
              <w:rPr>
                <w:rFonts w:ascii="Times New Roman" w:hAnsi="Times New Roman" w:hint="eastAsia"/>
                <w:szCs w:val="21"/>
              </w:rPr>
              <w:t>10</w:t>
            </w:r>
            <w:r w:rsidR="00A63B69">
              <w:rPr>
                <w:rFonts w:ascii="Times New Roman" w:hAnsi="Times New Roman" w:hint="eastAsia"/>
                <w:szCs w:val="21"/>
              </w:rPr>
              <w:t>.4</w:t>
            </w:r>
            <w:r w:rsidR="00A63B69">
              <w:rPr>
                <w:rFonts w:ascii="Times New Roman" w:hAnsi="Times New Roman"/>
                <w:szCs w:val="21"/>
              </w:rPr>
              <w:tab/>
            </w:r>
            <w:r w:rsidR="00A63B69" w:rsidRPr="00234D3E">
              <w:rPr>
                <w:rFonts w:ascii="Times New Roman" w:hAnsi="Times New Roman"/>
                <w:szCs w:val="21"/>
              </w:rPr>
              <w:t xml:space="preserve">A Party affected by an event of Force Majeure shall notify the other Party of such event as soon as possible, and in any case not later than fourteen (14) </w:t>
            </w:r>
            <w:r w:rsidR="00A1023F">
              <w:rPr>
                <w:rFonts w:ascii="Times New Roman" w:hAnsi="Times New Roman" w:hint="eastAsia"/>
                <w:szCs w:val="21"/>
              </w:rPr>
              <w:t xml:space="preserve">calendar </w:t>
            </w:r>
            <w:r w:rsidR="00A63B69" w:rsidRPr="00234D3E">
              <w:rPr>
                <w:rFonts w:ascii="Times New Roman" w:hAnsi="Times New Roman"/>
                <w:szCs w:val="21"/>
              </w:rPr>
              <w:t>days following the occurrence of such event, providing evidence of the nature and cause of such event, and shall similarly give written notice of the restoration of normal conditions as soon as possible.</w:t>
            </w:r>
          </w:p>
          <w:p w14:paraId="5F7B0F8D" w14:textId="679CC87C" w:rsidR="00A63B69" w:rsidRDefault="003660B5" w:rsidP="00C7390D">
            <w:pPr>
              <w:widowControl/>
              <w:kinsoku w:val="0"/>
              <w:overflowPunct w:val="0"/>
              <w:autoSpaceDE w:val="0"/>
              <w:autoSpaceDN w:val="0"/>
              <w:adjustRightInd w:val="0"/>
              <w:snapToGrid w:val="0"/>
              <w:ind w:left="458" w:rightChars="-9" w:right="-19" w:hangingChars="218" w:hanging="458"/>
              <w:rPr>
                <w:rFonts w:ascii="Times New Roman" w:hAnsi="Times New Roman"/>
                <w:szCs w:val="21"/>
              </w:rPr>
            </w:pPr>
            <w:r>
              <w:rPr>
                <w:rFonts w:ascii="Times New Roman" w:hAnsi="Times New Roman" w:hint="eastAsia"/>
                <w:szCs w:val="21"/>
              </w:rPr>
              <w:t>10</w:t>
            </w:r>
            <w:r w:rsidR="00A63B69">
              <w:rPr>
                <w:rFonts w:ascii="Times New Roman" w:hAnsi="Times New Roman" w:hint="eastAsia"/>
                <w:szCs w:val="21"/>
              </w:rPr>
              <w:t>.5</w:t>
            </w:r>
            <w:r w:rsidR="00A63B69">
              <w:rPr>
                <w:rFonts w:ascii="Times New Roman" w:hAnsi="Times New Roman"/>
                <w:szCs w:val="21"/>
              </w:rPr>
              <w:tab/>
            </w:r>
            <w:r w:rsidR="00A63B69" w:rsidRPr="00234D3E">
              <w:rPr>
                <w:rFonts w:ascii="Times New Roman" w:hAnsi="Times New Roman"/>
                <w:szCs w:val="21"/>
              </w:rPr>
              <w:t xml:space="preserve">Any period within which a Party shall, pursuant to this Contract, complete any action or task, shall be extended for a period equal to the time during which such Party was unable to perform such action </w:t>
            </w:r>
            <w:proofErr w:type="gramStart"/>
            <w:r w:rsidR="00A63B69" w:rsidRPr="00234D3E">
              <w:rPr>
                <w:rFonts w:ascii="Times New Roman" w:hAnsi="Times New Roman"/>
                <w:szCs w:val="21"/>
              </w:rPr>
              <w:t>as a result of</w:t>
            </w:r>
            <w:proofErr w:type="gramEnd"/>
            <w:r w:rsidR="00A63B69" w:rsidRPr="00234D3E">
              <w:rPr>
                <w:rFonts w:ascii="Times New Roman" w:hAnsi="Times New Roman"/>
                <w:szCs w:val="21"/>
              </w:rPr>
              <w:t xml:space="preserve"> Force Majeure.</w:t>
            </w:r>
          </w:p>
          <w:p w14:paraId="0F106A78" w14:textId="04C41FC5" w:rsidR="005677A7" w:rsidRPr="00A63B69" w:rsidRDefault="003660B5" w:rsidP="00C7390D">
            <w:pPr>
              <w:widowControl/>
              <w:kinsoku w:val="0"/>
              <w:overflowPunct w:val="0"/>
              <w:autoSpaceDE w:val="0"/>
              <w:autoSpaceDN w:val="0"/>
              <w:adjustRightInd w:val="0"/>
              <w:snapToGrid w:val="0"/>
              <w:ind w:left="458" w:rightChars="-9" w:right="-19" w:hangingChars="218" w:hanging="458"/>
              <w:rPr>
                <w:rFonts w:ascii="Times New Roman" w:hAnsi="Times New Roman"/>
                <w:szCs w:val="21"/>
              </w:rPr>
            </w:pPr>
            <w:r>
              <w:rPr>
                <w:rFonts w:ascii="Times New Roman" w:hAnsi="Times New Roman" w:hint="eastAsia"/>
                <w:szCs w:val="21"/>
              </w:rPr>
              <w:t>10</w:t>
            </w:r>
            <w:r w:rsidR="00A63B69">
              <w:rPr>
                <w:rFonts w:ascii="Times New Roman" w:hAnsi="Times New Roman" w:hint="eastAsia"/>
                <w:szCs w:val="21"/>
              </w:rPr>
              <w:t>.6</w:t>
            </w:r>
            <w:r w:rsidR="00A63B69">
              <w:rPr>
                <w:rFonts w:ascii="Times New Roman" w:hAnsi="Times New Roman"/>
                <w:szCs w:val="21"/>
              </w:rPr>
              <w:tab/>
            </w:r>
            <w:r w:rsidR="00A63B69" w:rsidRPr="00234D3E">
              <w:rPr>
                <w:rFonts w:ascii="Times New Roman" w:hAnsi="Times New Roman"/>
                <w:szCs w:val="21"/>
              </w:rPr>
              <w:t xml:space="preserve">During the period of their inability to perform the Services </w:t>
            </w:r>
            <w:proofErr w:type="gramStart"/>
            <w:r w:rsidR="00A63B69" w:rsidRPr="00234D3E">
              <w:rPr>
                <w:rFonts w:ascii="Times New Roman" w:hAnsi="Times New Roman"/>
                <w:szCs w:val="21"/>
              </w:rPr>
              <w:t>as a result of</w:t>
            </w:r>
            <w:proofErr w:type="gramEnd"/>
            <w:r w:rsidR="00A63B69" w:rsidRPr="00234D3E">
              <w:rPr>
                <w:rFonts w:ascii="Times New Roman" w:hAnsi="Times New Roman"/>
                <w:szCs w:val="21"/>
              </w:rPr>
              <w:t xml:space="preserve"> an event of Force Majeure, the Consultant, upon instructions by the Client, shall either:</w:t>
            </w:r>
          </w:p>
          <w:p w14:paraId="03D133B2" w14:textId="77777777" w:rsidR="005677A7" w:rsidRPr="00234D3E"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34D3E">
              <w:rPr>
                <w:rFonts w:ascii="Times New Roman" w:hAnsi="Times New Roman"/>
                <w:szCs w:val="21"/>
              </w:rPr>
              <w:t>(a)</w:t>
            </w:r>
            <w:r w:rsidRPr="00234D3E">
              <w:rPr>
                <w:rFonts w:ascii="Times New Roman" w:hAnsi="Times New Roman"/>
                <w:szCs w:val="21"/>
              </w:rPr>
              <w:tab/>
              <w:t>demobilize, in which case the Consultant shall be reimbursed for additional costs they reasonably and necessarily incurred, and, if required by the Client, in reactivating the Services; or</w:t>
            </w:r>
          </w:p>
          <w:p w14:paraId="0BB8ECB0" w14:textId="77777777" w:rsidR="005677A7" w:rsidRPr="00234D3E"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34D3E">
              <w:rPr>
                <w:rFonts w:ascii="Times New Roman" w:hAnsi="Times New Roman"/>
                <w:szCs w:val="21"/>
              </w:rPr>
              <w:t>(b)</w:t>
            </w:r>
            <w:r w:rsidRPr="00234D3E">
              <w:rPr>
                <w:rFonts w:ascii="Times New Roman" w:hAnsi="Times New Roman"/>
                <w:szCs w:val="21"/>
              </w:rPr>
              <w:tab/>
              <w:t>continue with the Services to the extent reasonably possible, in which case the Consultant shall continue to be paid under</w:t>
            </w:r>
            <w:r w:rsidR="00A63B69">
              <w:rPr>
                <w:rFonts w:ascii="Times New Roman" w:hAnsi="Times New Roman"/>
                <w:szCs w:val="21"/>
              </w:rPr>
              <w:t xml:space="preserve"> the terms of this Contract and</w:t>
            </w:r>
            <w:r w:rsidRPr="00234D3E">
              <w:rPr>
                <w:rFonts w:ascii="Times New Roman" w:hAnsi="Times New Roman"/>
                <w:szCs w:val="21"/>
              </w:rPr>
              <w:t xml:space="preserve"> be reimbursed for additional costs reasonably and necessarily incurred.</w:t>
            </w:r>
          </w:p>
          <w:p w14:paraId="505CD82E" w14:textId="77777777" w:rsidR="005677A7" w:rsidRPr="00234D3E" w:rsidRDefault="005677A7" w:rsidP="00C7390D">
            <w:pPr>
              <w:widowControl/>
              <w:kinsoku w:val="0"/>
              <w:overflowPunct w:val="0"/>
              <w:autoSpaceDE w:val="0"/>
              <w:autoSpaceDN w:val="0"/>
              <w:adjustRightInd w:val="0"/>
              <w:snapToGrid w:val="0"/>
              <w:ind w:rightChars="-9" w:right="-19"/>
              <w:rPr>
                <w:rFonts w:ascii="Times New Roman" w:hAnsi="Times New Roman"/>
                <w:szCs w:val="21"/>
              </w:rPr>
            </w:pPr>
          </w:p>
        </w:tc>
      </w:tr>
      <w:tr w:rsidR="005677A7" w:rsidRPr="00234D3E" w14:paraId="66626630" w14:textId="77777777" w:rsidTr="001100F9">
        <w:tc>
          <w:tcPr>
            <w:tcW w:w="2235" w:type="dxa"/>
          </w:tcPr>
          <w:p w14:paraId="2C190E4F" w14:textId="77777777" w:rsidR="005677A7" w:rsidRPr="00234D3E" w:rsidRDefault="005677A7"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11" w:name="_Toc351343695"/>
            <w:bookmarkStart w:id="12" w:name="_Toc361946945"/>
            <w:r w:rsidRPr="00234D3E">
              <w:rPr>
                <w:sz w:val="21"/>
                <w:szCs w:val="21"/>
              </w:rPr>
              <w:t>Suspension</w:t>
            </w:r>
            <w:bookmarkEnd w:id="11"/>
            <w:bookmarkEnd w:id="12"/>
          </w:p>
        </w:tc>
        <w:tc>
          <w:tcPr>
            <w:tcW w:w="7033" w:type="dxa"/>
          </w:tcPr>
          <w:p w14:paraId="2D4FB869" w14:textId="27253B12" w:rsidR="00A63B69" w:rsidRPr="006F3865" w:rsidRDefault="006F3865" w:rsidP="00C7390D">
            <w:pPr>
              <w:widowControl/>
              <w:kinsoku w:val="0"/>
              <w:overflowPunct w:val="0"/>
              <w:autoSpaceDE w:val="0"/>
              <w:autoSpaceDN w:val="0"/>
              <w:adjustRightInd w:val="0"/>
              <w:snapToGrid w:val="0"/>
              <w:ind w:rightChars="-9" w:right="-19"/>
              <w:rPr>
                <w:rFonts w:ascii="Times New Roman" w:hAnsi="Times New Roman"/>
                <w:szCs w:val="21"/>
              </w:rPr>
            </w:pPr>
            <w:r w:rsidRPr="00623A57">
              <w:rPr>
                <w:rFonts w:ascii="Times New Roman" w:hAnsi="Times New Roman"/>
                <w:szCs w:val="21"/>
              </w:rPr>
              <w:t>The Client may, by written notice of suspension to the Consultant, suspend all payments to the Consultant hereunder if: (a) the Consultant fails to perform any of its obligations under this Contract, including the carrying out of the Services</w:t>
            </w:r>
            <w:r w:rsidRPr="00623A57">
              <w:rPr>
                <w:rFonts w:ascii="Times New Roman" w:eastAsia="游ゴシック Medium" w:hAnsi="Times New Roman"/>
                <w:szCs w:val="21"/>
              </w:rPr>
              <w:t>; or (b) the Consultant reasonably determines that any payment to the Consultant will expose the Client to risks of Sanctions.</w:t>
            </w:r>
          </w:p>
        </w:tc>
      </w:tr>
      <w:tr w:rsidR="005677A7" w:rsidRPr="00264CB1" w14:paraId="7B353085" w14:textId="77777777" w:rsidTr="001100F9">
        <w:tc>
          <w:tcPr>
            <w:tcW w:w="2235" w:type="dxa"/>
          </w:tcPr>
          <w:p w14:paraId="67F73BAB" w14:textId="77777777" w:rsidR="005677A7" w:rsidRPr="00264CB1" w:rsidRDefault="005677A7"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13" w:name="_Toc351343696"/>
            <w:bookmarkStart w:id="14" w:name="_Toc361946946"/>
            <w:r w:rsidRPr="00264CB1">
              <w:rPr>
                <w:sz w:val="21"/>
                <w:szCs w:val="21"/>
              </w:rPr>
              <w:t>Termination</w:t>
            </w:r>
            <w:bookmarkEnd w:id="13"/>
            <w:bookmarkEnd w:id="14"/>
          </w:p>
        </w:tc>
        <w:tc>
          <w:tcPr>
            <w:tcW w:w="7033" w:type="dxa"/>
          </w:tcPr>
          <w:p w14:paraId="12B8EF1B" w14:textId="77777777" w:rsidR="005677A7" w:rsidRPr="00264CB1" w:rsidRDefault="005677A7" w:rsidP="00C7390D">
            <w:pPr>
              <w:widowControl/>
              <w:kinsoku w:val="0"/>
              <w:overflowPunct w:val="0"/>
              <w:autoSpaceDE w:val="0"/>
              <w:autoSpaceDN w:val="0"/>
              <w:adjustRightInd w:val="0"/>
              <w:snapToGrid w:val="0"/>
              <w:ind w:rightChars="-9" w:right="-19"/>
              <w:rPr>
                <w:rFonts w:ascii="Times New Roman" w:hAnsi="Times New Roman"/>
                <w:szCs w:val="21"/>
              </w:rPr>
            </w:pPr>
            <w:r w:rsidRPr="00264CB1">
              <w:rPr>
                <w:rFonts w:ascii="Times New Roman" w:hAnsi="Times New Roman"/>
                <w:szCs w:val="21"/>
              </w:rPr>
              <w:t>This Contract may be terminated by either Party as per provisions set up below:</w:t>
            </w:r>
          </w:p>
          <w:p w14:paraId="5BB9AC6F" w14:textId="5A57EE57" w:rsidR="005677A7" w:rsidRPr="00264CB1" w:rsidRDefault="003660B5" w:rsidP="00C7390D">
            <w:pPr>
              <w:widowControl/>
              <w:kinsoku w:val="0"/>
              <w:overflowPunct w:val="0"/>
              <w:autoSpaceDE w:val="0"/>
              <w:autoSpaceDN w:val="0"/>
              <w:adjustRightInd w:val="0"/>
              <w:snapToGrid w:val="0"/>
              <w:ind w:left="458" w:rightChars="-9" w:right="-19" w:hangingChars="218" w:hanging="458"/>
              <w:rPr>
                <w:rFonts w:ascii="Times New Roman" w:hAnsi="Times New Roman"/>
                <w:b/>
                <w:szCs w:val="21"/>
              </w:rPr>
            </w:pPr>
            <w:r>
              <w:rPr>
                <w:rFonts w:ascii="Times New Roman" w:hAnsi="Times New Roman" w:hint="eastAsia"/>
                <w:szCs w:val="21"/>
              </w:rPr>
              <w:lastRenderedPageBreak/>
              <w:t>12</w:t>
            </w:r>
            <w:r w:rsidR="00546B6D" w:rsidRPr="00264CB1">
              <w:rPr>
                <w:rFonts w:ascii="Times New Roman" w:hAnsi="Times New Roman" w:hint="eastAsia"/>
                <w:szCs w:val="21"/>
              </w:rPr>
              <w:t>.1</w:t>
            </w:r>
            <w:r w:rsidR="00546B6D" w:rsidRPr="00264CB1">
              <w:rPr>
                <w:rFonts w:ascii="Times New Roman" w:hAnsi="Times New Roman"/>
                <w:szCs w:val="21"/>
              </w:rPr>
              <w:tab/>
            </w:r>
            <w:r w:rsidR="005677A7" w:rsidRPr="00264CB1">
              <w:rPr>
                <w:rFonts w:ascii="Times New Roman" w:hAnsi="Times New Roman"/>
                <w:szCs w:val="21"/>
              </w:rPr>
              <w:t xml:space="preserve">The Client may terminate this Contract in case of the occurrence of any of the events specified in paragraphs (a) through (e) of this Clause.  In such an occurrence the Client shall give at least thirty (30) </w:t>
            </w:r>
            <w:r w:rsidR="00A1023F" w:rsidRPr="00264CB1">
              <w:rPr>
                <w:rFonts w:ascii="Times New Roman" w:hAnsi="Times New Roman" w:hint="eastAsia"/>
                <w:szCs w:val="21"/>
              </w:rPr>
              <w:t xml:space="preserve">calendar </w:t>
            </w:r>
            <w:r w:rsidR="005677A7" w:rsidRPr="00264CB1">
              <w:rPr>
                <w:rFonts w:ascii="Times New Roman" w:hAnsi="Times New Roman"/>
                <w:szCs w:val="21"/>
              </w:rPr>
              <w:t>days’ written notice of termination to the Consultant:</w:t>
            </w:r>
          </w:p>
          <w:p w14:paraId="7D18FF0E" w14:textId="77777777" w:rsidR="00546B6D" w:rsidRPr="00264CB1"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(a)</w:t>
            </w:r>
            <w:r w:rsidRPr="00264CB1">
              <w:rPr>
                <w:rFonts w:ascii="Times New Roman" w:hAnsi="Times New Roman"/>
                <w:szCs w:val="21"/>
              </w:rPr>
              <w:tab/>
              <w:t xml:space="preserve">If the Consultant fails to remedy a failure in the performance of its obligations </w:t>
            </w:r>
            <w:proofErr w:type="gramStart"/>
            <w:r w:rsidRPr="00264CB1">
              <w:rPr>
                <w:rFonts w:ascii="Times New Roman" w:hAnsi="Times New Roman"/>
                <w:szCs w:val="21"/>
              </w:rPr>
              <w:t>hereunder;</w:t>
            </w:r>
            <w:proofErr w:type="gramEnd"/>
          </w:p>
          <w:p w14:paraId="42FDA908" w14:textId="77777777" w:rsidR="005F1BAC" w:rsidRPr="00264CB1"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(b)</w:t>
            </w:r>
            <w:r w:rsidRPr="00264CB1">
              <w:rPr>
                <w:rFonts w:ascii="Times New Roman" w:hAnsi="Times New Roman"/>
                <w:szCs w:val="21"/>
              </w:rPr>
              <w:tab/>
              <w:t xml:space="preserve">If the Consultant becomes insolvent or </w:t>
            </w:r>
            <w:proofErr w:type="gramStart"/>
            <w:r w:rsidRPr="00264CB1">
              <w:rPr>
                <w:rFonts w:ascii="Times New Roman" w:hAnsi="Times New Roman"/>
                <w:szCs w:val="21"/>
              </w:rPr>
              <w:t>bankrupt;</w:t>
            </w:r>
            <w:proofErr w:type="gramEnd"/>
          </w:p>
          <w:p w14:paraId="184A75F2" w14:textId="77777777" w:rsidR="00546B6D" w:rsidRPr="00264CB1"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(c)</w:t>
            </w:r>
            <w:r w:rsidRPr="00264CB1">
              <w:rPr>
                <w:rFonts w:ascii="Times New Roman" w:hAnsi="Times New Roman"/>
                <w:szCs w:val="21"/>
              </w:rPr>
              <w:tab/>
              <w:t xml:space="preserve">If, as the result of Force Majeure, the Consultant is unable to perform a material portion of the Services for a period of not less than sixty (60) </w:t>
            </w:r>
            <w:r w:rsidR="00A1023F" w:rsidRPr="00264CB1">
              <w:rPr>
                <w:rFonts w:ascii="Times New Roman" w:hAnsi="Times New Roman" w:hint="eastAsia"/>
                <w:szCs w:val="21"/>
              </w:rPr>
              <w:t xml:space="preserve">calendar </w:t>
            </w:r>
            <w:proofErr w:type="gramStart"/>
            <w:r w:rsidRPr="00264CB1">
              <w:rPr>
                <w:rFonts w:ascii="Times New Roman" w:hAnsi="Times New Roman"/>
                <w:szCs w:val="21"/>
              </w:rPr>
              <w:t>days;</w:t>
            </w:r>
            <w:proofErr w:type="gramEnd"/>
          </w:p>
          <w:p w14:paraId="7B9B76D0" w14:textId="7A5F6069" w:rsidR="00546B6D" w:rsidRPr="00264CB1"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w:t>
            </w:r>
            <w:r w:rsidR="005F1BAC" w:rsidRPr="00264CB1">
              <w:rPr>
                <w:rFonts w:ascii="Times New Roman" w:hAnsi="Times New Roman" w:hint="eastAsia"/>
                <w:szCs w:val="21"/>
              </w:rPr>
              <w:t>d</w:t>
            </w:r>
            <w:r w:rsidRPr="00264CB1">
              <w:rPr>
                <w:rFonts w:ascii="Times New Roman" w:hAnsi="Times New Roman"/>
                <w:szCs w:val="21"/>
              </w:rPr>
              <w:t>)</w:t>
            </w:r>
            <w:r w:rsidRPr="00264CB1">
              <w:rPr>
                <w:rFonts w:ascii="Times New Roman" w:hAnsi="Times New Roman"/>
                <w:szCs w:val="21"/>
              </w:rPr>
              <w:tab/>
            </w:r>
            <w:r w:rsidR="00E5453D" w:rsidRPr="00E5453D">
              <w:rPr>
                <w:rFonts w:ascii="Times New Roman" w:hAnsi="Times New Roman"/>
                <w:szCs w:val="21"/>
              </w:rPr>
              <w:t>If the Client determines that the Consultant (including its Expert(s)) has engaged, or is about to engage, in any conduct, dealing or transaction that would cause the Client to violate any Sanctions or expose the Client to risks of Sanctions.</w:t>
            </w:r>
          </w:p>
          <w:p w14:paraId="162A08B8" w14:textId="77777777" w:rsidR="005677A7" w:rsidRPr="00264CB1"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w:t>
            </w:r>
            <w:r w:rsidR="005F1BAC" w:rsidRPr="00264CB1">
              <w:rPr>
                <w:rFonts w:ascii="Times New Roman" w:hAnsi="Times New Roman" w:hint="eastAsia"/>
                <w:szCs w:val="21"/>
              </w:rPr>
              <w:t>e</w:t>
            </w:r>
            <w:r w:rsidRPr="00264CB1">
              <w:rPr>
                <w:rFonts w:ascii="Times New Roman" w:hAnsi="Times New Roman"/>
                <w:szCs w:val="21"/>
              </w:rPr>
              <w:t>)</w:t>
            </w:r>
            <w:r w:rsidRPr="00264CB1">
              <w:rPr>
                <w:rFonts w:ascii="Times New Roman" w:hAnsi="Times New Roman"/>
                <w:szCs w:val="21"/>
              </w:rPr>
              <w:tab/>
              <w:t>If the Client determines that the Consultant has engaged in corrupt, fraudulent, collusive, coercive or obstructive practices, in competing for or in executing the Contract.</w:t>
            </w:r>
          </w:p>
          <w:p w14:paraId="659D37C2" w14:textId="3802900F" w:rsidR="005677A7" w:rsidRPr="00264CB1" w:rsidRDefault="00B91A58" w:rsidP="00C7390D">
            <w:pPr>
              <w:widowControl/>
              <w:kinsoku w:val="0"/>
              <w:overflowPunct w:val="0"/>
              <w:autoSpaceDE w:val="0"/>
              <w:autoSpaceDN w:val="0"/>
              <w:adjustRightInd w:val="0"/>
              <w:snapToGrid w:val="0"/>
              <w:ind w:left="458" w:rightChars="-9" w:right="-19" w:hangingChars="218" w:hanging="458"/>
              <w:rPr>
                <w:rFonts w:ascii="Times New Roman" w:hAnsi="Times New Roman"/>
                <w:b/>
                <w:szCs w:val="21"/>
              </w:rPr>
            </w:pPr>
            <w:r>
              <w:rPr>
                <w:rFonts w:ascii="Times New Roman" w:hAnsi="Times New Roman" w:hint="eastAsia"/>
                <w:szCs w:val="21"/>
              </w:rPr>
              <w:t>12</w:t>
            </w:r>
            <w:r w:rsidR="00546B6D" w:rsidRPr="00264CB1">
              <w:rPr>
                <w:rFonts w:ascii="Times New Roman" w:hAnsi="Times New Roman" w:hint="eastAsia"/>
                <w:szCs w:val="21"/>
              </w:rPr>
              <w:t>.2</w:t>
            </w:r>
            <w:r w:rsidR="00546B6D" w:rsidRPr="00264CB1">
              <w:rPr>
                <w:rFonts w:ascii="Times New Roman" w:hAnsi="Times New Roman"/>
                <w:szCs w:val="21"/>
              </w:rPr>
              <w:tab/>
            </w:r>
            <w:r w:rsidR="005677A7" w:rsidRPr="00264CB1">
              <w:rPr>
                <w:rFonts w:ascii="Times New Roman" w:hAnsi="Times New Roman"/>
                <w:szCs w:val="21"/>
              </w:rPr>
              <w:t xml:space="preserve">The Consultant may terminate this Contract, by not less than thirty (30) </w:t>
            </w:r>
            <w:r w:rsidR="00A1023F" w:rsidRPr="00264CB1">
              <w:rPr>
                <w:rFonts w:ascii="Times New Roman" w:hAnsi="Times New Roman" w:hint="eastAsia"/>
                <w:szCs w:val="21"/>
              </w:rPr>
              <w:t xml:space="preserve">calendar </w:t>
            </w:r>
            <w:r w:rsidR="005677A7" w:rsidRPr="00264CB1">
              <w:rPr>
                <w:rFonts w:ascii="Times New Roman" w:hAnsi="Times New Roman"/>
                <w:szCs w:val="21"/>
              </w:rPr>
              <w:t>days’ written notice to the Client, in case of the occurrence of any of the events specified in paragraphs (a) through (b) of this Clause.</w:t>
            </w:r>
          </w:p>
          <w:p w14:paraId="5B71012A" w14:textId="77777777" w:rsidR="005677A7" w:rsidRPr="00264CB1"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(a)</w:t>
            </w:r>
            <w:r w:rsidRPr="00264CB1">
              <w:rPr>
                <w:rFonts w:ascii="Times New Roman" w:hAnsi="Times New Roman"/>
                <w:szCs w:val="21"/>
              </w:rPr>
              <w:tab/>
              <w:t>If the Client fails to pay any money due to the Consultant pursuant to this Contract within forty-five (45) calendar days after receiving written notice from the Consultant that such payment is overdue.</w:t>
            </w:r>
          </w:p>
          <w:p w14:paraId="1946937C" w14:textId="77777777" w:rsidR="005677A7" w:rsidRPr="00264CB1" w:rsidRDefault="005677A7"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(b)</w:t>
            </w:r>
            <w:r w:rsidRPr="00264CB1">
              <w:rPr>
                <w:rFonts w:ascii="Times New Roman" w:hAnsi="Times New Roman"/>
                <w:szCs w:val="21"/>
              </w:rPr>
              <w:tab/>
              <w:t>If, as the result of Force Majeure, the Consultant is unable to perform a material portion of the Services for a period of not less than sixty (60) calendar days.</w:t>
            </w:r>
          </w:p>
          <w:p w14:paraId="4394ACC0" w14:textId="555D694A" w:rsidR="005677A7" w:rsidRPr="00264CB1" w:rsidRDefault="00B91A58" w:rsidP="00C7390D">
            <w:pPr>
              <w:widowControl/>
              <w:kinsoku w:val="0"/>
              <w:overflowPunct w:val="0"/>
              <w:autoSpaceDE w:val="0"/>
              <w:autoSpaceDN w:val="0"/>
              <w:adjustRightInd w:val="0"/>
              <w:snapToGrid w:val="0"/>
              <w:ind w:left="458" w:rightChars="-9" w:right="-19" w:hangingChars="218" w:hanging="458"/>
              <w:rPr>
                <w:rFonts w:ascii="Times New Roman" w:hAnsi="Times New Roman"/>
                <w:b/>
                <w:szCs w:val="21"/>
              </w:rPr>
            </w:pPr>
            <w:r>
              <w:rPr>
                <w:rFonts w:ascii="Times New Roman" w:hAnsi="Times New Roman" w:hint="eastAsia"/>
                <w:szCs w:val="21"/>
              </w:rPr>
              <w:t>12</w:t>
            </w:r>
            <w:r w:rsidR="00546B6D" w:rsidRPr="00264CB1">
              <w:rPr>
                <w:rFonts w:ascii="Times New Roman" w:hAnsi="Times New Roman" w:hint="eastAsia"/>
                <w:szCs w:val="21"/>
              </w:rPr>
              <w:t>.3</w:t>
            </w:r>
            <w:r w:rsidR="005677A7" w:rsidRPr="00264CB1">
              <w:rPr>
                <w:rFonts w:ascii="Times New Roman" w:hAnsi="Times New Roman"/>
                <w:szCs w:val="21"/>
              </w:rPr>
              <w:tab/>
              <w:t>Upon termination of this Contract, the Client shall make the following payments to the Consultant:</w:t>
            </w:r>
          </w:p>
          <w:p w14:paraId="39B41E23" w14:textId="77777777" w:rsidR="005677A7" w:rsidRPr="00264CB1" w:rsidRDefault="001675DC" w:rsidP="00C7390D">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szCs w:val="21"/>
              </w:rPr>
              <w:t>(a)</w:t>
            </w:r>
            <w:r w:rsidRPr="00264CB1">
              <w:rPr>
                <w:rFonts w:ascii="Times New Roman" w:hAnsi="Times New Roman"/>
                <w:szCs w:val="21"/>
              </w:rPr>
              <w:tab/>
            </w:r>
            <w:r w:rsidRPr="00264CB1">
              <w:rPr>
                <w:rFonts w:ascii="Times New Roman" w:hAnsi="Times New Roman" w:hint="eastAsia"/>
                <w:szCs w:val="21"/>
              </w:rPr>
              <w:t>R</w:t>
            </w:r>
            <w:r w:rsidR="005677A7" w:rsidRPr="00264CB1">
              <w:rPr>
                <w:rFonts w:ascii="Times New Roman" w:hAnsi="Times New Roman"/>
                <w:szCs w:val="21"/>
              </w:rPr>
              <w:t xml:space="preserve">emuneration for Services satisfactorily performed prior to the effective date of termination, and reimbursable expenditures for expenditures actually incurred prior to the effective date of </w:t>
            </w:r>
            <w:proofErr w:type="gramStart"/>
            <w:r w:rsidR="005677A7" w:rsidRPr="00264CB1">
              <w:rPr>
                <w:rFonts w:ascii="Times New Roman" w:hAnsi="Times New Roman"/>
                <w:szCs w:val="21"/>
              </w:rPr>
              <w:t>termination;</w:t>
            </w:r>
            <w:proofErr w:type="gramEnd"/>
          </w:p>
          <w:p w14:paraId="4DF4FD21" w14:textId="77777777" w:rsidR="001675DC" w:rsidRPr="00264CB1" w:rsidRDefault="001675DC" w:rsidP="001675DC">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hint="eastAsia"/>
                <w:szCs w:val="21"/>
              </w:rPr>
              <w:t>(b)</w:t>
            </w:r>
            <w:r w:rsidRPr="00264CB1">
              <w:rPr>
                <w:rFonts w:ascii="Times New Roman" w:hAnsi="Times New Roman"/>
                <w:szCs w:val="21"/>
              </w:rPr>
              <w:tab/>
            </w:r>
            <w:r w:rsidRPr="00264CB1">
              <w:rPr>
                <w:rFonts w:ascii="Times New Roman" w:hAnsi="Times New Roman" w:hint="eastAsia"/>
                <w:szCs w:val="21"/>
              </w:rPr>
              <w:t>If the advance payment had already paid to the Consultant, the amount of the advance payment shall be reduced f</w:t>
            </w:r>
            <w:r w:rsidR="00314226" w:rsidRPr="00264CB1">
              <w:rPr>
                <w:rFonts w:ascii="Times New Roman" w:hAnsi="Times New Roman"/>
                <w:szCs w:val="21"/>
              </w:rPr>
              <w:t>ro</w:t>
            </w:r>
            <w:r w:rsidRPr="00264CB1">
              <w:rPr>
                <w:rFonts w:ascii="Times New Roman" w:hAnsi="Times New Roman" w:hint="eastAsia"/>
                <w:szCs w:val="21"/>
              </w:rPr>
              <w:t>m the amount defined in paragraph (a) above.</w:t>
            </w:r>
          </w:p>
          <w:p w14:paraId="4A9FC1B7" w14:textId="77777777" w:rsidR="00F370F1" w:rsidRPr="00264CB1" w:rsidRDefault="00F370F1" w:rsidP="00F370F1">
            <w:pPr>
              <w:widowControl/>
              <w:kinsoku w:val="0"/>
              <w:overflowPunct w:val="0"/>
              <w:autoSpaceDE w:val="0"/>
              <w:autoSpaceDN w:val="0"/>
              <w:adjustRightInd w:val="0"/>
              <w:snapToGrid w:val="0"/>
              <w:ind w:left="884" w:rightChars="-9" w:right="-19" w:hanging="425"/>
              <w:rPr>
                <w:rFonts w:ascii="Times New Roman" w:hAnsi="Times New Roman"/>
                <w:szCs w:val="21"/>
              </w:rPr>
            </w:pPr>
            <w:r w:rsidRPr="00264CB1">
              <w:rPr>
                <w:rFonts w:ascii="Times New Roman" w:hAnsi="Times New Roman" w:hint="eastAsia"/>
                <w:szCs w:val="21"/>
              </w:rPr>
              <w:t>(c)</w:t>
            </w:r>
            <w:r w:rsidRPr="00264CB1">
              <w:rPr>
                <w:rFonts w:ascii="Times New Roman" w:hAnsi="Times New Roman"/>
                <w:szCs w:val="21"/>
              </w:rPr>
              <w:tab/>
            </w:r>
            <w:r w:rsidRPr="00264CB1">
              <w:rPr>
                <w:rFonts w:ascii="Times New Roman" w:hAnsi="Times New Roman" w:hint="eastAsia"/>
                <w:szCs w:val="21"/>
              </w:rPr>
              <w:t>In the case of the paragraph (b) above, if there is still a balance of the advance payment, the Consultant shall refund the balance to the Client.</w:t>
            </w:r>
          </w:p>
          <w:p w14:paraId="6DD76471" w14:textId="77777777" w:rsidR="005F1BAC" w:rsidRPr="00264CB1" w:rsidRDefault="005F1BAC" w:rsidP="00C7390D">
            <w:pPr>
              <w:widowControl/>
              <w:kinsoku w:val="0"/>
              <w:overflowPunct w:val="0"/>
              <w:autoSpaceDE w:val="0"/>
              <w:autoSpaceDN w:val="0"/>
              <w:adjustRightInd w:val="0"/>
              <w:snapToGrid w:val="0"/>
              <w:ind w:rightChars="-9" w:right="-19"/>
              <w:rPr>
                <w:rFonts w:ascii="Times New Roman" w:hAnsi="Times New Roman"/>
                <w:szCs w:val="21"/>
              </w:rPr>
            </w:pPr>
          </w:p>
        </w:tc>
      </w:tr>
    </w:tbl>
    <w:p w14:paraId="429346B1" w14:textId="77777777" w:rsidR="005677A7" w:rsidRPr="00264CB1" w:rsidRDefault="005677A7" w:rsidP="00B0334F">
      <w:pPr>
        <w:widowControl/>
        <w:kinsoku w:val="0"/>
        <w:overflowPunct w:val="0"/>
        <w:autoSpaceDE w:val="0"/>
        <w:autoSpaceDN w:val="0"/>
        <w:adjustRightInd w:val="0"/>
        <w:snapToGrid w:val="0"/>
        <w:rPr>
          <w:rFonts w:ascii="Times New Roman" w:hAnsi="Times New Roman"/>
        </w:rPr>
      </w:pPr>
    </w:p>
    <w:p w14:paraId="270BCF31" w14:textId="77777777" w:rsidR="005677A7" w:rsidRPr="00264CB1" w:rsidRDefault="005677A7" w:rsidP="00B0334F">
      <w:pPr>
        <w:widowControl/>
        <w:kinsoku w:val="0"/>
        <w:overflowPunct w:val="0"/>
        <w:autoSpaceDE w:val="0"/>
        <w:autoSpaceDN w:val="0"/>
        <w:adjustRightInd w:val="0"/>
        <w:snapToGrid w:val="0"/>
        <w:rPr>
          <w:rFonts w:ascii="Times New Roman" w:hAnsi="Times New Roman"/>
        </w:rPr>
      </w:pPr>
    </w:p>
    <w:p w14:paraId="0B184AF1" w14:textId="77777777" w:rsidR="005677A7" w:rsidRPr="00264CB1" w:rsidRDefault="005677A7" w:rsidP="00B0334F">
      <w:pPr>
        <w:widowControl/>
        <w:numPr>
          <w:ilvl w:val="0"/>
          <w:numId w:val="2"/>
        </w:numPr>
        <w:kinsoku w:val="0"/>
        <w:overflowPunct w:val="0"/>
        <w:autoSpaceDE w:val="0"/>
        <w:autoSpaceDN w:val="0"/>
        <w:adjustRightInd w:val="0"/>
        <w:snapToGrid w:val="0"/>
        <w:rPr>
          <w:rFonts w:ascii="Times New Roman" w:hAnsi="Times New Roman"/>
          <w:b/>
          <w:sz w:val="24"/>
        </w:rPr>
      </w:pPr>
      <w:r w:rsidRPr="00264CB1">
        <w:rPr>
          <w:rFonts w:ascii="Times New Roman" w:hAnsi="Times New Roman"/>
          <w:b/>
          <w:sz w:val="24"/>
        </w:rPr>
        <w:t>Obligations of the Consultant</w:t>
      </w:r>
    </w:p>
    <w:p w14:paraId="3DFFC59C" w14:textId="77777777" w:rsidR="005677A7" w:rsidRPr="00264CB1" w:rsidRDefault="005677A7" w:rsidP="00B0334F">
      <w:pPr>
        <w:widowControl/>
        <w:kinsoku w:val="0"/>
        <w:overflowPunct w:val="0"/>
        <w:autoSpaceDE w:val="0"/>
        <w:autoSpaceDN w:val="0"/>
        <w:adjustRightInd w:val="0"/>
        <w:snapToGrid w:val="0"/>
        <w:rPr>
          <w:rFonts w:ascii="Times New Roman" w:hAnsi="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6846"/>
      </w:tblGrid>
      <w:tr w:rsidR="00234D3E" w:rsidRPr="00264CB1" w14:paraId="2360A749" w14:textId="77777777" w:rsidTr="5CC4922A">
        <w:tc>
          <w:tcPr>
            <w:tcW w:w="2235" w:type="dxa"/>
          </w:tcPr>
          <w:p w14:paraId="184CC525" w14:textId="77777777" w:rsidR="00234D3E" w:rsidRPr="00264CB1" w:rsidRDefault="00234D3E" w:rsidP="005F1BAC">
            <w:pPr>
              <w:pStyle w:val="Section8Heading2"/>
              <w:ind w:left="426"/>
              <w:rPr>
                <w:sz w:val="21"/>
                <w:szCs w:val="21"/>
              </w:rPr>
            </w:pPr>
            <w:bookmarkStart w:id="15" w:name="_Toc351343704"/>
            <w:bookmarkStart w:id="16" w:name="_Toc361946948"/>
            <w:r w:rsidRPr="00264CB1">
              <w:rPr>
                <w:sz w:val="21"/>
                <w:szCs w:val="21"/>
              </w:rPr>
              <w:t>General</w:t>
            </w:r>
            <w:bookmarkEnd w:id="15"/>
            <w:bookmarkEnd w:id="16"/>
          </w:p>
        </w:tc>
        <w:tc>
          <w:tcPr>
            <w:tcW w:w="7033" w:type="dxa"/>
          </w:tcPr>
          <w:p w14:paraId="5433DD41" w14:textId="7B9D0D8D" w:rsidR="00234D3E" w:rsidRPr="00264CB1" w:rsidRDefault="00AB2973" w:rsidP="00A319EA">
            <w:pPr>
              <w:widowControl/>
              <w:kinsoku w:val="0"/>
              <w:overflowPunct w:val="0"/>
              <w:autoSpaceDE w:val="0"/>
              <w:autoSpaceDN w:val="0"/>
              <w:adjustRightInd w:val="0"/>
              <w:snapToGrid w:val="0"/>
              <w:ind w:left="458" w:hangingChars="218" w:hanging="458"/>
              <w:rPr>
                <w:rFonts w:ascii="Times New Roman" w:hAnsi="Times New Roman"/>
                <w:szCs w:val="21"/>
              </w:rPr>
            </w:pPr>
            <w:r w:rsidRPr="00264CB1">
              <w:rPr>
                <w:rFonts w:ascii="Times New Roman" w:hAnsi="Times New Roman"/>
                <w:szCs w:val="21"/>
              </w:rPr>
              <w:t>1</w:t>
            </w:r>
            <w:r w:rsidR="00B91A58">
              <w:rPr>
                <w:rFonts w:ascii="Times New Roman" w:hAnsi="Times New Roman" w:hint="eastAsia"/>
                <w:szCs w:val="21"/>
              </w:rPr>
              <w:t>3</w:t>
            </w:r>
            <w:r w:rsidR="00A319EA" w:rsidRPr="00264CB1">
              <w:rPr>
                <w:rFonts w:ascii="Times New Roman" w:hAnsi="Times New Roman"/>
                <w:szCs w:val="21"/>
              </w:rPr>
              <w:t>.1</w:t>
            </w:r>
            <w:r w:rsidR="00A319EA" w:rsidRPr="00264CB1">
              <w:rPr>
                <w:rFonts w:ascii="Times New Roman" w:hAnsi="Times New Roman"/>
                <w:szCs w:val="21"/>
              </w:rPr>
              <w:tab/>
            </w:r>
            <w:r w:rsidR="00234D3E" w:rsidRPr="00264CB1">
              <w:rPr>
                <w:rFonts w:ascii="Times New Roman" w:hAnsi="Times New Roman"/>
                <w:szCs w:val="21"/>
              </w:rPr>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w:t>
            </w:r>
          </w:p>
          <w:p w14:paraId="64BBE505" w14:textId="531DD9F9" w:rsidR="00A319EA" w:rsidRPr="00264CB1" w:rsidRDefault="00AB2973" w:rsidP="00A319EA">
            <w:pPr>
              <w:widowControl/>
              <w:kinsoku w:val="0"/>
              <w:overflowPunct w:val="0"/>
              <w:autoSpaceDE w:val="0"/>
              <w:autoSpaceDN w:val="0"/>
              <w:adjustRightInd w:val="0"/>
              <w:snapToGrid w:val="0"/>
              <w:ind w:left="458" w:hangingChars="218" w:hanging="458"/>
              <w:rPr>
                <w:rFonts w:ascii="Times New Roman" w:hAnsi="Times New Roman"/>
                <w:szCs w:val="21"/>
              </w:rPr>
            </w:pPr>
            <w:r w:rsidRPr="00264CB1">
              <w:rPr>
                <w:rFonts w:ascii="Times New Roman" w:hAnsi="Times New Roman"/>
                <w:szCs w:val="21"/>
              </w:rPr>
              <w:t>1</w:t>
            </w:r>
            <w:r w:rsidR="00B91A58">
              <w:rPr>
                <w:rFonts w:ascii="Times New Roman" w:hAnsi="Times New Roman" w:hint="eastAsia"/>
                <w:szCs w:val="21"/>
              </w:rPr>
              <w:t>3</w:t>
            </w:r>
            <w:r w:rsidR="00A319EA" w:rsidRPr="00264CB1">
              <w:rPr>
                <w:rFonts w:ascii="Times New Roman" w:hAnsi="Times New Roman"/>
                <w:szCs w:val="21"/>
              </w:rPr>
              <w:t>.2</w:t>
            </w:r>
            <w:r w:rsidR="00A319EA" w:rsidRPr="00264CB1">
              <w:rPr>
                <w:rFonts w:ascii="Times New Roman" w:hAnsi="Times New Roman"/>
                <w:szCs w:val="21"/>
              </w:rPr>
              <w:tab/>
            </w:r>
            <w:r w:rsidR="00A1023F" w:rsidRPr="00264CB1">
              <w:rPr>
                <w:rFonts w:ascii="Times New Roman" w:hAnsi="Times New Roman"/>
                <w:szCs w:val="21"/>
              </w:rPr>
              <w:t xml:space="preserve">The Expert(s) </w:t>
            </w:r>
            <w:r w:rsidR="00A1023F" w:rsidRPr="00264CB1">
              <w:rPr>
                <w:rFonts w:ascii="Times New Roman" w:hAnsi="Times New Roman"/>
                <w:lang w:val="en-GB"/>
              </w:rPr>
              <w:t>of the Consultant means an individual professional whose skills, qualifications, knowledge and experience are critical to the performance of the Services under the Contract.</w:t>
            </w:r>
          </w:p>
          <w:p w14:paraId="174DEBED" w14:textId="77777777" w:rsidR="00A1023F" w:rsidRPr="00264CB1" w:rsidRDefault="00A1023F" w:rsidP="00A1023F">
            <w:pPr>
              <w:widowControl/>
              <w:kinsoku w:val="0"/>
              <w:overflowPunct w:val="0"/>
              <w:autoSpaceDE w:val="0"/>
              <w:autoSpaceDN w:val="0"/>
              <w:adjustRightInd w:val="0"/>
              <w:snapToGrid w:val="0"/>
              <w:rPr>
                <w:rFonts w:ascii="Times New Roman" w:hAnsi="Times New Roman"/>
                <w:szCs w:val="21"/>
              </w:rPr>
            </w:pPr>
          </w:p>
        </w:tc>
      </w:tr>
      <w:tr w:rsidR="00234D3E" w:rsidRPr="00A319EA" w14:paraId="08BFFD00" w14:textId="77777777" w:rsidTr="5CC4922A">
        <w:tc>
          <w:tcPr>
            <w:tcW w:w="2235" w:type="dxa"/>
          </w:tcPr>
          <w:p w14:paraId="4DFE5A3C" w14:textId="77777777" w:rsidR="00234D3E" w:rsidRPr="00264CB1" w:rsidRDefault="00234D3E" w:rsidP="005F1BAC">
            <w:pPr>
              <w:pStyle w:val="3"/>
              <w:numPr>
                <w:ilvl w:val="0"/>
                <w:numId w:val="5"/>
              </w:numPr>
              <w:kinsoku w:val="0"/>
              <w:overflowPunct w:val="0"/>
              <w:autoSpaceDE w:val="0"/>
              <w:autoSpaceDN w:val="0"/>
              <w:adjustRightInd w:val="0"/>
              <w:snapToGrid w:val="0"/>
              <w:ind w:left="426"/>
              <w:contextualSpacing w:val="0"/>
              <w:rPr>
                <w:sz w:val="21"/>
                <w:szCs w:val="21"/>
              </w:rPr>
            </w:pPr>
            <w:bookmarkStart w:id="17" w:name="_Toc351343712"/>
            <w:bookmarkStart w:id="18" w:name="_Toc361946949"/>
            <w:r w:rsidRPr="00264CB1">
              <w:rPr>
                <w:sz w:val="21"/>
                <w:szCs w:val="21"/>
              </w:rPr>
              <w:t>Confidentiality</w:t>
            </w:r>
            <w:bookmarkEnd w:id="17"/>
            <w:bookmarkEnd w:id="18"/>
          </w:p>
        </w:tc>
        <w:tc>
          <w:tcPr>
            <w:tcW w:w="7033" w:type="dxa"/>
          </w:tcPr>
          <w:p w14:paraId="31D88AE9" w14:textId="77777777" w:rsidR="00234D3E" w:rsidRPr="00A319EA" w:rsidRDefault="00234D3E" w:rsidP="005F1BAC">
            <w:pPr>
              <w:pStyle w:val="2"/>
              <w:kinsoku w:val="0"/>
              <w:overflowPunct w:val="0"/>
              <w:autoSpaceDE w:val="0"/>
              <w:autoSpaceDN w:val="0"/>
              <w:adjustRightInd w:val="0"/>
              <w:snapToGrid w:val="0"/>
              <w:spacing w:after="0" w:line="240" w:lineRule="auto"/>
              <w:jc w:val="both"/>
              <w:rPr>
                <w:sz w:val="21"/>
                <w:szCs w:val="21"/>
                <w:lang w:eastAsia="ja-JP"/>
              </w:rPr>
            </w:pPr>
            <w:r w:rsidRPr="00264CB1">
              <w:rPr>
                <w:sz w:val="21"/>
                <w:szCs w:val="21"/>
              </w:rPr>
              <w:t>Except with the prior written consent of the Client, the Consultant shall not at any time</w:t>
            </w:r>
            <w:r w:rsidR="00A86EAF" w:rsidRPr="00264CB1">
              <w:rPr>
                <w:rFonts w:hint="eastAsia"/>
                <w:sz w:val="21"/>
                <w:szCs w:val="21"/>
                <w:lang w:eastAsia="ja-JP"/>
              </w:rPr>
              <w:t xml:space="preserve">, even after the </w:t>
            </w:r>
            <w:r w:rsidR="000E6C88" w:rsidRPr="00264CB1">
              <w:rPr>
                <w:sz w:val="21"/>
                <w:szCs w:val="21"/>
                <w:lang w:eastAsia="ja-JP"/>
              </w:rPr>
              <w:t xml:space="preserve">completion </w:t>
            </w:r>
            <w:r w:rsidR="00A86EAF" w:rsidRPr="00264CB1">
              <w:rPr>
                <w:sz w:val="21"/>
                <w:szCs w:val="21"/>
                <w:lang w:eastAsia="ja-JP"/>
              </w:rPr>
              <w:t xml:space="preserve">of the </w:t>
            </w:r>
            <w:r w:rsidR="000E6C88" w:rsidRPr="00264CB1">
              <w:rPr>
                <w:sz w:val="21"/>
                <w:szCs w:val="21"/>
                <w:lang w:eastAsia="ja-JP"/>
              </w:rPr>
              <w:t>Services</w:t>
            </w:r>
            <w:r w:rsidR="00A86EAF" w:rsidRPr="00264CB1">
              <w:rPr>
                <w:rFonts w:hint="eastAsia"/>
                <w:sz w:val="21"/>
                <w:szCs w:val="21"/>
                <w:lang w:eastAsia="ja-JP"/>
              </w:rPr>
              <w:t>,</w:t>
            </w:r>
            <w:r w:rsidRPr="00264CB1">
              <w:rPr>
                <w:sz w:val="21"/>
                <w:szCs w:val="21"/>
              </w:rPr>
              <w:t xml:space="preserve"> communicate to any person or entity any confidential information acquired in the course of the Services.</w:t>
            </w:r>
          </w:p>
          <w:p w14:paraId="5B55E1B0" w14:textId="77777777" w:rsidR="005F1BAC" w:rsidRPr="00A319EA" w:rsidRDefault="005F1BAC" w:rsidP="005F1BAC">
            <w:pPr>
              <w:pStyle w:val="2"/>
              <w:kinsoku w:val="0"/>
              <w:overflowPunct w:val="0"/>
              <w:autoSpaceDE w:val="0"/>
              <w:autoSpaceDN w:val="0"/>
              <w:adjustRightInd w:val="0"/>
              <w:snapToGrid w:val="0"/>
              <w:spacing w:after="0" w:line="240" w:lineRule="auto"/>
              <w:jc w:val="both"/>
              <w:rPr>
                <w:sz w:val="21"/>
                <w:szCs w:val="21"/>
                <w:lang w:eastAsia="ja-JP"/>
              </w:rPr>
            </w:pPr>
          </w:p>
        </w:tc>
      </w:tr>
      <w:tr w:rsidR="00234D3E" w:rsidRPr="00A319EA" w14:paraId="0BDCABCB" w14:textId="77777777" w:rsidTr="5CC4922A">
        <w:tc>
          <w:tcPr>
            <w:tcW w:w="2235" w:type="dxa"/>
          </w:tcPr>
          <w:p w14:paraId="4859973B" w14:textId="77777777" w:rsidR="00234D3E" w:rsidRPr="00A319EA" w:rsidRDefault="00234D3E" w:rsidP="005F1BAC">
            <w:pPr>
              <w:pStyle w:val="3"/>
              <w:numPr>
                <w:ilvl w:val="0"/>
                <w:numId w:val="5"/>
              </w:numPr>
              <w:kinsoku w:val="0"/>
              <w:overflowPunct w:val="0"/>
              <w:autoSpaceDE w:val="0"/>
              <w:autoSpaceDN w:val="0"/>
              <w:adjustRightInd w:val="0"/>
              <w:snapToGrid w:val="0"/>
              <w:ind w:left="426"/>
              <w:contextualSpacing w:val="0"/>
              <w:rPr>
                <w:sz w:val="21"/>
                <w:szCs w:val="21"/>
              </w:rPr>
            </w:pPr>
            <w:bookmarkStart w:id="19" w:name="_Toc351343717"/>
            <w:bookmarkStart w:id="20" w:name="_Toc361946950"/>
            <w:r w:rsidRPr="00A319EA">
              <w:rPr>
                <w:sz w:val="21"/>
                <w:szCs w:val="21"/>
              </w:rPr>
              <w:lastRenderedPageBreak/>
              <w:t>Reporting Obligations</w:t>
            </w:r>
            <w:bookmarkEnd w:id="19"/>
            <w:bookmarkEnd w:id="20"/>
          </w:p>
        </w:tc>
        <w:tc>
          <w:tcPr>
            <w:tcW w:w="7033" w:type="dxa"/>
          </w:tcPr>
          <w:p w14:paraId="300B8F0C" w14:textId="7203722B" w:rsidR="0011120F" w:rsidRPr="00A63F25" w:rsidRDefault="0011120F" w:rsidP="6A61299C">
            <w:pPr>
              <w:widowControl/>
              <w:kinsoku w:val="0"/>
              <w:overflowPunct w:val="0"/>
              <w:autoSpaceDE w:val="0"/>
              <w:autoSpaceDN w:val="0"/>
              <w:adjustRightInd w:val="0"/>
              <w:snapToGrid w:val="0"/>
              <w:rPr>
                <w:b/>
                <w:bCs/>
                <w:color w:val="FF0000"/>
              </w:rPr>
            </w:pPr>
            <w:r w:rsidRPr="5CC4922A">
              <w:rPr>
                <w:rFonts w:ascii="Times New Roman" w:hAnsi="Times New Roman"/>
              </w:rPr>
              <w:t xml:space="preserve">The Consultant shall submit to the Client </w:t>
            </w:r>
            <w:r w:rsidR="4308D4BD" w:rsidRPr="5CC4922A">
              <w:rPr>
                <w:rFonts w:ascii="Times New Roman" w:hAnsi="Times New Roman"/>
              </w:rPr>
              <w:t xml:space="preserve">all of </w:t>
            </w:r>
            <w:r w:rsidRPr="5CC4922A">
              <w:rPr>
                <w:rFonts w:ascii="Times New Roman" w:hAnsi="Times New Roman"/>
              </w:rPr>
              <w:t>the reports and documents</w:t>
            </w:r>
            <w:r w:rsidRPr="00623A57">
              <w:rPr>
                <w:rFonts w:ascii="Times New Roman" w:hAnsi="Times New Roman"/>
                <w:b/>
                <w:bCs/>
                <w:u w:val="single"/>
              </w:rPr>
              <w:t xml:space="preserve"> on or before</w:t>
            </w:r>
            <w:r w:rsidRPr="00623A57">
              <w:rPr>
                <w:b/>
                <w:bCs/>
                <w:u w:val="single"/>
              </w:rPr>
              <w:t xml:space="preserve"> </w:t>
            </w:r>
            <w:r w:rsidR="00862C33" w:rsidRPr="00623A57">
              <w:rPr>
                <w:b/>
                <w:bCs/>
                <w:u w:val="single"/>
              </w:rPr>
              <w:t>19</w:t>
            </w:r>
            <w:r w:rsidR="00903F03" w:rsidRPr="00623A57">
              <w:rPr>
                <w:b/>
                <w:bCs/>
                <w:u w:val="single"/>
              </w:rPr>
              <w:t>t</w:t>
            </w:r>
            <w:r w:rsidR="00862C33" w:rsidRPr="00623A57">
              <w:rPr>
                <w:b/>
                <w:bCs/>
                <w:u w:val="single"/>
              </w:rPr>
              <w:t>h</w:t>
            </w:r>
            <w:r w:rsidR="4308D4BD" w:rsidRPr="00623A57">
              <w:rPr>
                <w:b/>
                <w:bCs/>
                <w:u w:val="single"/>
              </w:rPr>
              <w:t>,</w:t>
            </w:r>
            <w:r w:rsidR="239D17E3" w:rsidRPr="00623A57">
              <w:rPr>
                <w:b/>
                <w:bCs/>
                <w:u w:val="single"/>
              </w:rPr>
              <w:t xml:space="preserve"> </w:t>
            </w:r>
            <w:r w:rsidR="00862C33" w:rsidRPr="00623A57">
              <w:rPr>
                <w:b/>
                <w:bCs/>
                <w:u w:val="single"/>
              </w:rPr>
              <w:t>June</w:t>
            </w:r>
            <w:r w:rsidRPr="00623A57">
              <w:rPr>
                <w:b/>
                <w:bCs/>
                <w:u w:val="single"/>
              </w:rPr>
              <w:t xml:space="preserve"> </w:t>
            </w:r>
            <w:r w:rsidR="005F5FC6" w:rsidRPr="00623A57">
              <w:rPr>
                <w:b/>
                <w:bCs/>
                <w:u w:val="single"/>
              </w:rPr>
              <w:t>202</w:t>
            </w:r>
            <w:r w:rsidR="00862C33" w:rsidRPr="00623A57">
              <w:rPr>
                <w:b/>
                <w:bCs/>
                <w:u w:val="single"/>
              </w:rPr>
              <w:t>6</w:t>
            </w:r>
            <w:r w:rsidR="00CD4F3C" w:rsidRPr="00623A57">
              <w:rPr>
                <w:b/>
                <w:bCs/>
                <w:u w:val="single"/>
              </w:rPr>
              <w:t xml:space="preserve"> (for Bolivia) and </w:t>
            </w:r>
            <w:r w:rsidR="00CD4F3C" w:rsidRPr="00623A57">
              <w:rPr>
                <w:rFonts w:ascii="Times New Roman" w:hAnsi="Times New Roman"/>
                <w:b/>
                <w:bCs/>
                <w:u w:val="single"/>
              </w:rPr>
              <w:t>on or before</w:t>
            </w:r>
            <w:r w:rsidR="00CD4F3C" w:rsidRPr="00623A57">
              <w:rPr>
                <w:b/>
                <w:bCs/>
                <w:u w:val="single"/>
              </w:rPr>
              <w:t xml:space="preserve"> </w:t>
            </w:r>
            <w:proofErr w:type="gramStart"/>
            <w:r w:rsidR="00E045F1">
              <w:rPr>
                <w:rFonts w:hint="eastAsia"/>
                <w:b/>
                <w:bCs/>
                <w:u w:val="single"/>
              </w:rPr>
              <w:t>3</w:t>
            </w:r>
            <w:r w:rsidR="00306AB5" w:rsidRPr="00623A57">
              <w:rPr>
                <w:b/>
                <w:bCs/>
                <w:u w:val="single"/>
              </w:rPr>
              <w:t>1th</w:t>
            </w:r>
            <w:proofErr w:type="gramEnd"/>
            <w:r w:rsidR="00306AB5" w:rsidRPr="00623A57">
              <w:rPr>
                <w:b/>
                <w:bCs/>
                <w:u w:val="single"/>
              </w:rPr>
              <w:t>, July 2026 (for Mozambique)</w:t>
            </w:r>
            <w:r w:rsidR="239D17E3" w:rsidRPr="00623A57">
              <w:rPr>
                <w:b/>
                <w:bCs/>
              </w:rPr>
              <w:t xml:space="preserve"> </w:t>
            </w:r>
            <w:r w:rsidRPr="5CC4922A">
              <w:rPr>
                <w:rFonts w:ascii="Times New Roman" w:hAnsi="Times New Roman"/>
              </w:rPr>
              <w:t xml:space="preserve">in the form, in the numbers specified in </w:t>
            </w:r>
            <w:r w:rsidRPr="5CC4922A">
              <w:rPr>
                <w:rFonts w:ascii="Times New Roman" w:hAnsi="Times New Roman"/>
                <w:b/>
                <w:bCs/>
              </w:rPr>
              <w:t>Appendix A (Terms of Reference)</w:t>
            </w:r>
            <w:r w:rsidRPr="5CC4922A">
              <w:rPr>
                <w:rFonts w:ascii="Times New Roman" w:hAnsi="Times New Roman"/>
              </w:rPr>
              <w:t>. Such reports and documents shall become and remain the property of the Client, including its intellectual property rights, upon delivery thereof.</w:t>
            </w:r>
          </w:p>
          <w:p w14:paraId="467B8651" w14:textId="77777777" w:rsidR="005F1BAC" w:rsidRPr="00A319EA" w:rsidRDefault="005F1BAC" w:rsidP="005F1BAC">
            <w:pPr>
              <w:widowControl/>
              <w:kinsoku w:val="0"/>
              <w:overflowPunct w:val="0"/>
              <w:autoSpaceDE w:val="0"/>
              <w:autoSpaceDN w:val="0"/>
              <w:adjustRightInd w:val="0"/>
              <w:snapToGrid w:val="0"/>
              <w:rPr>
                <w:rFonts w:ascii="Times New Roman" w:hAnsi="Times New Roman"/>
                <w:szCs w:val="21"/>
              </w:rPr>
            </w:pPr>
          </w:p>
        </w:tc>
      </w:tr>
      <w:tr w:rsidR="00CA44DA" w:rsidRPr="00A319EA" w14:paraId="276C42F8" w14:textId="77777777" w:rsidTr="5CC4922A">
        <w:tc>
          <w:tcPr>
            <w:tcW w:w="2235" w:type="dxa"/>
          </w:tcPr>
          <w:p w14:paraId="2BB74079" w14:textId="77777777" w:rsidR="00CA44DA" w:rsidRPr="00A319EA" w:rsidRDefault="00CA44DA" w:rsidP="005F1BAC">
            <w:pPr>
              <w:pStyle w:val="3"/>
              <w:numPr>
                <w:ilvl w:val="0"/>
                <w:numId w:val="5"/>
              </w:numPr>
              <w:kinsoku w:val="0"/>
              <w:overflowPunct w:val="0"/>
              <w:autoSpaceDE w:val="0"/>
              <w:autoSpaceDN w:val="0"/>
              <w:adjustRightInd w:val="0"/>
              <w:snapToGrid w:val="0"/>
              <w:ind w:left="426"/>
              <w:contextualSpacing w:val="0"/>
              <w:rPr>
                <w:sz w:val="21"/>
                <w:szCs w:val="21"/>
              </w:rPr>
            </w:pPr>
            <w:r>
              <w:rPr>
                <w:rFonts w:hint="eastAsia"/>
                <w:sz w:val="21"/>
                <w:szCs w:val="21"/>
                <w:lang w:eastAsia="ja-JP"/>
              </w:rPr>
              <w:t>Inspection</w:t>
            </w:r>
          </w:p>
        </w:tc>
        <w:tc>
          <w:tcPr>
            <w:tcW w:w="7033" w:type="dxa"/>
          </w:tcPr>
          <w:p w14:paraId="30311E80" w14:textId="577FD749" w:rsidR="00CA44DA" w:rsidRDefault="00CA44DA" w:rsidP="00CA44DA">
            <w:pPr>
              <w:pStyle w:val="a0"/>
              <w:numPr>
                <w:ilvl w:val="1"/>
                <w:numId w:val="5"/>
              </w:numPr>
              <w:kinsoku w:val="0"/>
              <w:overflowPunct w:val="0"/>
              <w:autoSpaceDE w:val="0"/>
              <w:autoSpaceDN w:val="0"/>
              <w:adjustRightInd w:val="0"/>
              <w:snapToGrid w:val="0"/>
              <w:rPr>
                <w:sz w:val="21"/>
                <w:szCs w:val="21"/>
              </w:rPr>
            </w:pPr>
            <w:r w:rsidRPr="00CA44DA">
              <w:rPr>
                <w:rFonts w:hint="eastAsia"/>
                <w:sz w:val="21"/>
                <w:szCs w:val="21"/>
              </w:rPr>
              <w:t xml:space="preserve">The Client shall inspect the Services (or a part of the Services, in such case), based on the said reports and documents within </w:t>
            </w:r>
            <w:r w:rsidR="00886A97">
              <w:rPr>
                <w:i/>
                <w:color w:val="00B0F0"/>
                <w:sz w:val="21"/>
              </w:rPr>
              <w:t>14</w:t>
            </w:r>
            <w:r w:rsidRPr="00CA44DA">
              <w:rPr>
                <w:rFonts w:hint="eastAsia"/>
                <w:sz w:val="21"/>
                <w:szCs w:val="21"/>
              </w:rPr>
              <w:t xml:space="preserve"> days after receiving them.</w:t>
            </w:r>
          </w:p>
          <w:p w14:paraId="676BE558" w14:textId="77777777" w:rsidR="00CA44DA" w:rsidRDefault="00CA44DA" w:rsidP="00CA44DA">
            <w:pPr>
              <w:pStyle w:val="a0"/>
              <w:numPr>
                <w:ilvl w:val="1"/>
                <w:numId w:val="5"/>
              </w:numPr>
              <w:kinsoku w:val="0"/>
              <w:overflowPunct w:val="0"/>
              <w:autoSpaceDE w:val="0"/>
              <w:autoSpaceDN w:val="0"/>
              <w:adjustRightInd w:val="0"/>
              <w:snapToGrid w:val="0"/>
              <w:rPr>
                <w:sz w:val="21"/>
                <w:szCs w:val="21"/>
              </w:rPr>
            </w:pPr>
            <w:r>
              <w:rPr>
                <w:rFonts w:hint="eastAsia"/>
                <w:sz w:val="21"/>
                <w:szCs w:val="21"/>
                <w:lang w:eastAsia="ja-JP"/>
              </w:rPr>
              <w:t>If the Client cannot approve any part of the Service, the Consultant shall submit such further information and make such change in the said reports and documents as the Client may reasonably require.</w:t>
            </w:r>
          </w:p>
          <w:p w14:paraId="314A60CC" w14:textId="77777777" w:rsidR="00CA44DA" w:rsidRPr="00CA44DA" w:rsidRDefault="00CA44DA" w:rsidP="00CA44DA">
            <w:pPr>
              <w:pStyle w:val="a0"/>
              <w:numPr>
                <w:ilvl w:val="1"/>
                <w:numId w:val="5"/>
              </w:numPr>
              <w:kinsoku w:val="0"/>
              <w:overflowPunct w:val="0"/>
              <w:autoSpaceDE w:val="0"/>
              <w:autoSpaceDN w:val="0"/>
              <w:adjustRightInd w:val="0"/>
              <w:snapToGrid w:val="0"/>
              <w:rPr>
                <w:sz w:val="21"/>
                <w:szCs w:val="21"/>
              </w:rPr>
            </w:pPr>
            <w:r>
              <w:rPr>
                <w:rFonts w:hint="eastAsia"/>
                <w:sz w:val="21"/>
                <w:szCs w:val="21"/>
                <w:lang w:eastAsia="ja-JP"/>
              </w:rPr>
              <w:t xml:space="preserve">Promptly after the approval of the Services (or a part of the Services, in such case) by the Client, </w:t>
            </w:r>
            <w:r w:rsidRPr="00264CB1">
              <w:rPr>
                <w:sz w:val="21"/>
                <w:szCs w:val="21"/>
                <w:lang w:eastAsia="ja-JP"/>
              </w:rPr>
              <w:t>th</w:t>
            </w:r>
            <w:r w:rsidR="00AE61AF" w:rsidRPr="00264CB1">
              <w:rPr>
                <w:sz w:val="21"/>
                <w:szCs w:val="21"/>
                <w:lang w:eastAsia="ja-JP"/>
              </w:rPr>
              <w:t>e</w:t>
            </w:r>
            <w:r>
              <w:rPr>
                <w:rFonts w:hint="eastAsia"/>
                <w:sz w:val="21"/>
                <w:szCs w:val="21"/>
                <w:lang w:eastAsia="ja-JP"/>
              </w:rPr>
              <w:t xml:space="preserve"> reports and documents said above shall be delivered to the Client.</w:t>
            </w:r>
          </w:p>
          <w:p w14:paraId="0D70474E" w14:textId="77777777" w:rsidR="00CA44DA" w:rsidRPr="00CA44DA" w:rsidRDefault="00EB041D" w:rsidP="00264CB1">
            <w:pPr>
              <w:widowControl/>
              <w:tabs>
                <w:tab w:val="left" w:pos="2647"/>
              </w:tabs>
              <w:kinsoku w:val="0"/>
              <w:overflowPunct w:val="0"/>
              <w:autoSpaceDE w:val="0"/>
              <w:autoSpaceDN w:val="0"/>
              <w:adjustRightInd w:val="0"/>
              <w:snapToGrid w:val="0"/>
              <w:jc w:val="left"/>
              <w:rPr>
                <w:rFonts w:ascii="Times New Roman" w:hAnsi="Times New Roman"/>
                <w:szCs w:val="21"/>
              </w:rPr>
            </w:pPr>
            <w:r>
              <w:rPr>
                <w:rFonts w:ascii="Times New Roman" w:hAnsi="Times New Roman"/>
                <w:szCs w:val="21"/>
              </w:rPr>
              <w:tab/>
            </w:r>
          </w:p>
        </w:tc>
      </w:tr>
      <w:tr w:rsidR="00234D3E" w:rsidRPr="00A319EA" w14:paraId="0F844484" w14:textId="77777777" w:rsidTr="5CC4922A">
        <w:tc>
          <w:tcPr>
            <w:tcW w:w="2235" w:type="dxa"/>
          </w:tcPr>
          <w:p w14:paraId="7F51F071" w14:textId="77777777" w:rsidR="00234D3E" w:rsidRPr="00A319EA" w:rsidRDefault="00B841B1" w:rsidP="005F1BAC">
            <w:pPr>
              <w:pStyle w:val="3"/>
              <w:numPr>
                <w:ilvl w:val="0"/>
                <w:numId w:val="5"/>
              </w:numPr>
              <w:kinsoku w:val="0"/>
              <w:overflowPunct w:val="0"/>
              <w:autoSpaceDE w:val="0"/>
              <w:autoSpaceDN w:val="0"/>
              <w:adjustRightInd w:val="0"/>
              <w:snapToGrid w:val="0"/>
              <w:ind w:left="426"/>
              <w:contextualSpacing w:val="0"/>
              <w:rPr>
                <w:sz w:val="21"/>
                <w:szCs w:val="21"/>
              </w:rPr>
            </w:pPr>
            <w:r>
              <w:rPr>
                <w:rFonts w:hint="eastAsia"/>
                <w:sz w:val="21"/>
                <w:szCs w:val="21"/>
                <w:lang w:eastAsia="ja-JP"/>
              </w:rPr>
              <w:t>Liability of the Consultant</w:t>
            </w:r>
          </w:p>
        </w:tc>
        <w:tc>
          <w:tcPr>
            <w:tcW w:w="7033" w:type="dxa"/>
          </w:tcPr>
          <w:p w14:paraId="058222C7" w14:textId="77777777" w:rsidR="00F370F1" w:rsidRDefault="00B841B1">
            <w:pPr>
              <w:widowControl/>
              <w:kinsoku w:val="0"/>
              <w:overflowPunct w:val="0"/>
              <w:autoSpaceDE w:val="0"/>
              <w:autoSpaceDN w:val="0"/>
              <w:adjustRightInd w:val="0"/>
              <w:snapToGrid w:val="0"/>
              <w:rPr>
                <w:rFonts w:ascii="Times New Roman" w:hAnsi="Times New Roman"/>
                <w:szCs w:val="21"/>
              </w:rPr>
            </w:pPr>
            <w:r>
              <w:rPr>
                <w:rFonts w:ascii="Times New Roman" w:hAnsi="Times New Roman" w:hint="eastAsia"/>
                <w:szCs w:val="21"/>
              </w:rPr>
              <w:t xml:space="preserve">The Consultant shall be responsible </w:t>
            </w:r>
            <w:proofErr w:type="gramStart"/>
            <w:r>
              <w:rPr>
                <w:rFonts w:ascii="Times New Roman" w:hAnsi="Times New Roman" w:hint="eastAsia"/>
                <w:szCs w:val="21"/>
              </w:rPr>
              <w:t>for, and</w:t>
            </w:r>
            <w:proofErr w:type="gramEnd"/>
            <w:r>
              <w:rPr>
                <w:rFonts w:ascii="Times New Roman" w:hAnsi="Times New Roman" w:hint="eastAsia"/>
                <w:szCs w:val="21"/>
              </w:rPr>
              <w:t xml:space="preserve"> shall indemnify the Client from and against any and all claims, los</w:t>
            </w:r>
            <w:r w:rsidR="00F633AD">
              <w:rPr>
                <w:rFonts w:ascii="Times New Roman" w:hAnsi="Times New Roman" w:hint="eastAsia"/>
                <w:szCs w:val="21"/>
              </w:rPr>
              <w:t>s</w:t>
            </w:r>
            <w:r>
              <w:rPr>
                <w:rFonts w:ascii="Times New Roman" w:hAnsi="Times New Roman" w:hint="eastAsia"/>
                <w:szCs w:val="21"/>
              </w:rPr>
              <w:t>es</w:t>
            </w:r>
            <w:r w:rsidR="00F633AD">
              <w:rPr>
                <w:rFonts w:ascii="Times New Roman" w:hAnsi="Times New Roman" w:hint="eastAsia"/>
                <w:szCs w:val="21"/>
              </w:rPr>
              <w:t xml:space="preserve"> and </w:t>
            </w:r>
            <w:r>
              <w:rPr>
                <w:rFonts w:ascii="Times New Roman" w:hAnsi="Times New Roman" w:hint="eastAsia"/>
                <w:szCs w:val="21"/>
              </w:rPr>
              <w:t>damages</w:t>
            </w:r>
            <w:r w:rsidR="00F633AD">
              <w:rPr>
                <w:rFonts w:ascii="Times New Roman" w:hAnsi="Times New Roman" w:hint="eastAsia"/>
                <w:szCs w:val="21"/>
              </w:rPr>
              <w:t xml:space="preserve"> incurred by the </w:t>
            </w:r>
            <w:r w:rsidR="00686888">
              <w:rPr>
                <w:rFonts w:ascii="Times New Roman" w:hAnsi="Times New Roman" w:hint="eastAsia"/>
                <w:szCs w:val="21"/>
              </w:rPr>
              <w:t>Consultant</w:t>
            </w:r>
            <w:r w:rsidR="00F633AD">
              <w:rPr>
                <w:rFonts w:ascii="Times New Roman" w:hAnsi="Times New Roman" w:hint="eastAsia"/>
                <w:szCs w:val="21"/>
              </w:rPr>
              <w:t xml:space="preserve"> during or in connection </w:t>
            </w:r>
            <w:r w:rsidR="00D043CD">
              <w:rPr>
                <w:rFonts w:ascii="Times New Roman" w:hAnsi="Times New Roman" w:hint="eastAsia"/>
                <w:szCs w:val="21"/>
              </w:rPr>
              <w:t>with</w:t>
            </w:r>
            <w:r w:rsidR="00F633AD">
              <w:rPr>
                <w:rFonts w:ascii="Times New Roman" w:hAnsi="Times New Roman" w:hint="eastAsia"/>
                <w:szCs w:val="21"/>
              </w:rPr>
              <w:t xml:space="preserve"> the Services</w:t>
            </w:r>
            <w:r w:rsidR="00D043CD">
              <w:rPr>
                <w:rFonts w:ascii="Times New Roman" w:hAnsi="Times New Roman" w:hint="eastAsia"/>
                <w:szCs w:val="21"/>
              </w:rPr>
              <w:t xml:space="preserve"> caused by intentional or negligent act of the Consultant</w:t>
            </w:r>
            <w:r w:rsidR="00F633AD">
              <w:rPr>
                <w:rFonts w:ascii="Times New Roman" w:hAnsi="Times New Roman" w:hint="eastAsia"/>
                <w:szCs w:val="21"/>
              </w:rPr>
              <w:t>.</w:t>
            </w:r>
          </w:p>
          <w:p w14:paraId="6C7CEC5B" w14:textId="77777777" w:rsidR="00F370F1" w:rsidRPr="00D043CD" w:rsidRDefault="00F370F1">
            <w:pPr>
              <w:widowControl/>
              <w:kinsoku w:val="0"/>
              <w:overflowPunct w:val="0"/>
              <w:autoSpaceDE w:val="0"/>
              <w:autoSpaceDN w:val="0"/>
              <w:adjustRightInd w:val="0"/>
              <w:snapToGrid w:val="0"/>
              <w:rPr>
                <w:rFonts w:ascii="Times New Roman" w:hAnsi="Times New Roman"/>
                <w:szCs w:val="21"/>
              </w:rPr>
            </w:pPr>
          </w:p>
        </w:tc>
      </w:tr>
      <w:tr w:rsidR="005F1BAC" w:rsidRPr="00A319EA" w14:paraId="27E65313" w14:textId="77777777" w:rsidTr="5CC4922A">
        <w:tc>
          <w:tcPr>
            <w:tcW w:w="2235" w:type="dxa"/>
          </w:tcPr>
          <w:p w14:paraId="60452D54" w14:textId="77777777" w:rsidR="005F1BAC" w:rsidRPr="00A319EA" w:rsidRDefault="00872075" w:rsidP="00872075">
            <w:pPr>
              <w:pStyle w:val="3"/>
              <w:numPr>
                <w:ilvl w:val="0"/>
                <w:numId w:val="5"/>
              </w:numPr>
              <w:kinsoku w:val="0"/>
              <w:overflowPunct w:val="0"/>
              <w:autoSpaceDE w:val="0"/>
              <w:autoSpaceDN w:val="0"/>
              <w:adjustRightInd w:val="0"/>
              <w:snapToGrid w:val="0"/>
              <w:ind w:left="426"/>
              <w:contextualSpacing w:val="0"/>
              <w:rPr>
                <w:sz w:val="21"/>
                <w:szCs w:val="21"/>
              </w:rPr>
            </w:pPr>
            <w:r w:rsidRPr="00A319EA">
              <w:rPr>
                <w:sz w:val="21"/>
                <w:szCs w:val="21"/>
                <w:lang w:eastAsia="ja-JP"/>
              </w:rPr>
              <w:t>Additional Work</w:t>
            </w:r>
          </w:p>
        </w:tc>
        <w:tc>
          <w:tcPr>
            <w:tcW w:w="7033" w:type="dxa"/>
          </w:tcPr>
          <w:p w14:paraId="58E8E441" w14:textId="77777777" w:rsidR="005F1BAC" w:rsidRPr="00A319EA" w:rsidRDefault="005F1BAC" w:rsidP="005F1BAC">
            <w:pPr>
              <w:widowControl/>
              <w:kinsoku w:val="0"/>
              <w:overflowPunct w:val="0"/>
              <w:autoSpaceDE w:val="0"/>
              <w:autoSpaceDN w:val="0"/>
              <w:adjustRightInd w:val="0"/>
              <w:snapToGrid w:val="0"/>
              <w:rPr>
                <w:rFonts w:ascii="Times New Roman" w:hAnsi="Times New Roman"/>
                <w:szCs w:val="21"/>
              </w:rPr>
            </w:pPr>
            <w:r w:rsidRPr="00A319EA">
              <w:rPr>
                <w:rFonts w:ascii="Times New Roman" w:hAnsi="Times New Roman"/>
                <w:szCs w:val="21"/>
              </w:rPr>
              <w:t xml:space="preserve">If additional work is required beyond the scope of the Services specified in </w:t>
            </w:r>
            <w:r w:rsidRPr="00A319EA">
              <w:rPr>
                <w:rFonts w:ascii="Times New Roman" w:hAnsi="Times New Roman"/>
                <w:b/>
                <w:szCs w:val="21"/>
              </w:rPr>
              <w:t>Appendix A</w:t>
            </w:r>
            <w:r w:rsidRPr="00A319EA">
              <w:rPr>
                <w:rFonts w:ascii="Times New Roman" w:hAnsi="Times New Roman"/>
                <w:szCs w:val="21"/>
              </w:rPr>
              <w:t xml:space="preserve">, the estimated time-input for the Experts may be increased by agreement in writing between the Client and the Consultant. In case where payments under this Contract exceed the ceilings set forth in Clause </w:t>
            </w:r>
            <w:r w:rsidR="00AB2973">
              <w:rPr>
                <w:rFonts w:ascii="Times New Roman" w:hAnsi="Times New Roman"/>
                <w:szCs w:val="21"/>
              </w:rPr>
              <w:t>1</w:t>
            </w:r>
            <w:r w:rsidR="00AE6DDF">
              <w:rPr>
                <w:rFonts w:ascii="Times New Roman" w:hAnsi="Times New Roman" w:hint="eastAsia"/>
                <w:szCs w:val="21"/>
              </w:rPr>
              <w:t>8</w:t>
            </w:r>
            <w:r w:rsidRPr="00A319EA">
              <w:rPr>
                <w:rFonts w:ascii="Times New Roman" w:hAnsi="Times New Roman"/>
                <w:szCs w:val="21"/>
              </w:rPr>
              <w:t>, the Parties shall sign a Contract amendment.</w:t>
            </w:r>
          </w:p>
          <w:p w14:paraId="79896B4D" w14:textId="77777777" w:rsidR="005F1BAC" w:rsidRPr="00A319EA" w:rsidRDefault="005F1BAC" w:rsidP="005F1BAC">
            <w:pPr>
              <w:widowControl/>
              <w:kinsoku w:val="0"/>
              <w:overflowPunct w:val="0"/>
              <w:autoSpaceDE w:val="0"/>
              <w:autoSpaceDN w:val="0"/>
              <w:adjustRightInd w:val="0"/>
              <w:snapToGrid w:val="0"/>
              <w:rPr>
                <w:rFonts w:ascii="Times New Roman" w:hAnsi="Times New Roman"/>
                <w:szCs w:val="21"/>
              </w:rPr>
            </w:pPr>
          </w:p>
        </w:tc>
      </w:tr>
      <w:tr w:rsidR="005F1BAC" w:rsidRPr="00A319EA" w14:paraId="38891995" w14:textId="77777777" w:rsidTr="5CC4922A">
        <w:tc>
          <w:tcPr>
            <w:tcW w:w="2235" w:type="dxa"/>
          </w:tcPr>
          <w:p w14:paraId="4A0DBB2C" w14:textId="77777777" w:rsidR="005F1BAC" w:rsidRPr="00A319EA" w:rsidRDefault="00872075" w:rsidP="00872075">
            <w:pPr>
              <w:pStyle w:val="3"/>
              <w:numPr>
                <w:ilvl w:val="0"/>
                <w:numId w:val="5"/>
              </w:numPr>
              <w:kinsoku w:val="0"/>
              <w:overflowPunct w:val="0"/>
              <w:autoSpaceDE w:val="0"/>
              <w:autoSpaceDN w:val="0"/>
              <w:adjustRightInd w:val="0"/>
              <w:snapToGrid w:val="0"/>
              <w:ind w:left="426"/>
              <w:contextualSpacing w:val="0"/>
              <w:rPr>
                <w:sz w:val="21"/>
                <w:szCs w:val="21"/>
              </w:rPr>
            </w:pPr>
            <w:bookmarkStart w:id="21" w:name="_Toc351343725"/>
            <w:bookmarkStart w:id="22" w:name="_Toc361946954"/>
            <w:r w:rsidRPr="00A319EA">
              <w:rPr>
                <w:sz w:val="21"/>
                <w:szCs w:val="21"/>
                <w:lang w:eastAsia="ja-JP"/>
              </w:rPr>
              <w:t xml:space="preserve">No </w:t>
            </w:r>
            <w:r w:rsidR="005F1BAC" w:rsidRPr="00A319EA">
              <w:rPr>
                <w:sz w:val="21"/>
                <w:szCs w:val="21"/>
              </w:rPr>
              <w:t xml:space="preserve">Replacement of </w:t>
            </w:r>
            <w:bookmarkEnd w:id="21"/>
            <w:r w:rsidR="005F1BAC" w:rsidRPr="00A319EA">
              <w:rPr>
                <w:sz w:val="21"/>
                <w:szCs w:val="21"/>
              </w:rPr>
              <w:t>Experts</w:t>
            </w:r>
            <w:bookmarkEnd w:id="22"/>
          </w:p>
        </w:tc>
        <w:tc>
          <w:tcPr>
            <w:tcW w:w="7033" w:type="dxa"/>
          </w:tcPr>
          <w:p w14:paraId="0BD25477" w14:textId="77777777" w:rsidR="005F1BAC" w:rsidRDefault="005F1BAC" w:rsidP="005F1BAC">
            <w:pPr>
              <w:widowControl/>
              <w:kinsoku w:val="0"/>
              <w:overflowPunct w:val="0"/>
              <w:autoSpaceDE w:val="0"/>
              <w:autoSpaceDN w:val="0"/>
              <w:adjustRightInd w:val="0"/>
              <w:snapToGrid w:val="0"/>
              <w:rPr>
                <w:rFonts w:ascii="Times New Roman" w:hAnsi="Times New Roman"/>
                <w:szCs w:val="21"/>
              </w:rPr>
            </w:pPr>
            <w:r w:rsidRPr="00A319EA">
              <w:rPr>
                <w:rFonts w:ascii="Times New Roman" w:hAnsi="Times New Roman"/>
                <w:szCs w:val="21"/>
              </w:rPr>
              <w:t>Except as the Client may otherwise agree in writing, no changes shall be made in the Experts.</w:t>
            </w:r>
          </w:p>
          <w:p w14:paraId="1EFF05AA" w14:textId="77777777" w:rsidR="00711CD2" w:rsidRPr="00A319EA" w:rsidRDefault="00711CD2" w:rsidP="005F1BAC">
            <w:pPr>
              <w:widowControl/>
              <w:kinsoku w:val="0"/>
              <w:overflowPunct w:val="0"/>
              <w:autoSpaceDE w:val="0"/>
              <w:autoSpaceDN w:val="0"/>
              <w:adjustRightInd w:val="0"/>
              <w:snapToGrid w:val="0"/>
              <w:rPr>
                <w:rFonts w:ascii="Times New Roman" w:hAnsi="Times New Roman"/>
                <w:szCs w:val="21"/>
              </w:rPr>
            </w:pPr>
          </w:p>
        </w:tc>
      </w:tr>
      <w:tr w:rsidR="00ED597A" w:rsidRPr="00A319EA" w14:paraId="2AFDEE54" w14:textId="77777777" w:rsidTr="5CC4922A">
        <w:tc>
          <w:tcPr>
            <w:tcW w:w="2235" w:type="dxa"/>
          </w:tcPr>
          <w:p w14:paraId="4D1FEC32" w14:textId="4BD4183B" w:rsidR="00ED597A" w:rsidRPr="00A319EA" w:rsidRDefault="00ED597A" w:rsidP="00872075">
            <w:pPr>
              <w:pStyle w:val="3"/>
              <w:numPr>
                <w:ilvl w:val="0"/>
                <w:numId w:val="5"/>
              </w:numPr>
              <w:kinsoku w:val="0"/>
              <w:overflowPunct w:val="0"/>
              <w:autoSpaceDE w:val="0"/>
              <w:autoSpaceDN w:val="0"/>
              <w:adjustRightInd w:val="0"/>
              <w:snapToGrid w:val="0"/>
              <w:ind w:left="426"/>
              <w:contextualSpacing w:val="0"/>
              <w:rPr>
                <w:sz w:val="21"/>
                <w:szCs w:val="21"/>
                <w:lang w:eastAsia="ja-JP"/>
              </w:rPr>
            </w:pPr>
            <w:r>
              <w:rPr>
                <w:rFonts w:hint="eastAsia"/>
                <w:sz w:val="21"/>
                <w:szCs w:val="21"/>
                <w:lang w:eastAsia="ja-JP"/>
              </w:rPr>
              <w:t>Disclaimer</w:t>
            </w:r>
          </w:p>
        </w:tc>
        <w:tc>
          <w:tcPr>
            <w:tcW w:w="7033" w:type="dxa"/>
          </w:tcPr>
          <w:p w14:paraId="5CB51BF2" w14:textId="0008CBA1" w:rsidR="00ED597A" w:rsidRPr="00A319EA" w:rsidRDefault="004E5BD4" w:rsidP="005F1BAC">
            <w:pPr>
              <w:widowControl/>
              <w:kinsoku w:val="0"/>
              <w:overflowPunct w:val="0"/>
              <w:autoSpaceDE w:val="0"/>
              <w:autoSpaceDN w:val="0"/>
              <w:adjustRightInd w:val="0"/>
              <w:snapToGrid w:val="0"/>
              <w:rPr>
                <w:rFonts w:ascii="Times New Roman" w:hAnsi="Times New Roman"/>
                <w:szCs w:val="21"/>
              </w:rPr>
            </w:pPr>
            <w:r w:rsidRPr="004E5BD4">
              <w:rPr>
                <w:rFonts w:ascii="Times New Roman" w:hAnsi="Times New Roman"/>
                <w:szCs w:val="21"/>
              </w:rPr>
              <w:t>The Services should not be construed as financial, investment, legal, tax or other advice of any kind. A reference to a particular investment or security, credit rating or any observation concerning an investment or security provided in the Services is not a recommendation or an offer or a solicitation of an offer to buy, sell, hold or make any other decisions in relation to such investment or security or loan, nor is it a view on the suitability thereof. The Services should not be relied on and are not a substitute for the skill, judgment and experience of Client, its management, employees, advisors and/or clients in making investment and other business decisions. Consultant does not act nor will be deemed to be acting as a fiduciary in providing the Services.</w:t>
            </w:r>
          </w:p>
        </w:tc>
      </w:tr>
    </w:tbl>
    <w:p w14:paraId="7EA74643" w14:textId="77777777" w:rsidR="00711CD2" w:rsidRPr="00711CD2" w:rsidRDefault="00711CD2" w:rsidP="00711CD2">
      <w:pPr>
        <w:kinsoku w:val="0"/>
        <w:overflowPunct w:val="0"/>
        <w:autoSpaceDE w:val="0"/>
        <w:autoSpaceDN w:val="0"/>
        <w:adjustRightInd w:val="0"/>
        <w:snapToGrid w:val="0"/>
      </w:pPr>
    </w:p>
    <w:p w14:paraId="723F7013" w14:textId="77777777" w:rsidR="00711CD2" w:rsidRPr="00711CD2" w:rsidRDefault="00711CD2" w:rsidP="00711CD2">
      <w:pPr>
        <w:kinsoku w:val="0"/>
        <w:overflowPunct w:val="0"/>
        <w:autoSpaceDE w:val="0"/>
        <w:autoSpaceDN w:val="0"/>
        <w:adjustRightInd w:val="0"/>
        <w:snapToGrid w:val="0"/>
      </w:pPr>
    </w:p>
    <w:p w14:paraId="06BB6CEF" w14:textId="77777777" w:rsidR="00234D3E" w:rsidRPr="00234D3E" w:rsidRDefault="00234D3E" w:rsidP="00B0334F">
      <w:pPr>
        <w:widowControl/>
        <w:numPr>
          <w:ilvl w:val="0"/>
          <w:numId w:val="2"/>
        </w:numPr>
        <w:kinsoku w:val="0"/>
        <w:overflowPunct w:val="0"/>
        <w:autoSpaceDE w:val="0"/>
        <w:autoSpaceDN w:val="0"/>
        <w:adjustRightInd w:val="0"/>
        <w:snapToGrid w:val="0"/>
        <w:rPr>
          <w:rFonts w:ascii="Times New Roman" w:hAnsi="Times New Roman"/>
          <w:b/>
          <w:sz w:val="24"/>
        </w:rPr>
      </w:pPr>
      <w:r>
        <w:rPr>
          <w:rFonts w:ascii="Times New Roman" w:hAnsi="Times New Roman" w:hint="eastAsia"/>
          <w:b/>
          <w:sz w:val="24"/>
        </w:rPr>
        <w:t xml:space="preserve">Payment to the </w:t>
      </w:r>
      <w:r w:rsidRPr="00234D3E">
        <w:rPr>
          <w:rFonts w:ascii="Times New Roman" w:hAnsi="Times New Roman" w:hint="eastAsia"/>
          <w:b/>
          <w:sz w:val="24"/>
        </w:rPr>
        <w:t>Consultant</w:t>
      </w:r>
    </w:p>
    <w:p w14:paraId="5F4ED32E" w14:textId="77777777" w:rsidR="00234D3E" w:rsidRPr="00234D3E" w:rsidRDefault="00234D3E" w:rsidP="00B0334F">
      <w:pPr>
        <w:widowControl/>
        <w:kinsoku w:val="0"/>
        <w:overflowPunct w:val="0"/>
        <w:autoSpaceDE w:val="0"/>
        <w:autoSpaceDN w:val="0"/>
        <w:adjustRightInd w:val="0"/>
        <w:snapToGrid w:val="0"/>
        <w:rPr>
          <w:rFonts w:ascii="Times New Roman" w:hAnsi="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6850"/>
      </w:tblGrid>
      <w:tr w:rsidR="00234D3E" w:rsidRPr="00234D3E" w14:paraId="6340FA3B" w14:textId="77777777" w:rsidTr="2383C9F8">
        <w:tc>
          <w:tcPr>
            <w:tcW w:w="2235" w:type="dxa"/>
          </w:tcPr>
          <w:p w14:paraId="6E087B0D" w14:textId="77777777" w:rsidR="00234D3E" w:rsidRPr="00E96888" w:rsidRDefault="00234D3E"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23" w:name="_Toc351343735"/>
            <w:bookmarkStart w:id="24" w:name="_Toc361946956"/>
            <w:r w:rsidRPr="00E96888">
              <w:rPr>
                <w:sz w:val="21"/>
                <w:szCs w:val="21"/>
              </w:rPr>
              <w:t>Ceiling Amount</w:t>
            </w:r>
            <w:bookmarkEnd w:id="23"/>
            <w:bookmarkEnd w:id="24"/>
          </w:p>
        </w:tc>
        <w:tc>
          <w:tcPr>
            <w:tcW w:w="7033" w:type="dxa"/>
          </w:tcPr>
          <w:p w14:paraId="56659EC7" w14:textId="77777777" w:rsidR="00234D3E" w:rsidRPr="00E96888" w:rsidRDefault="00234D3E" w:rsidP="00E96888">
            <w:pPr>
              <w:widowControl/>
              <w:kinsoku w:val="0"/>
              <w:overflowPunct w:val="0"/>
              <w:autoSpaceDE w:val="0"/>
              <w:autoSpaceDN w:val="0"/>
              <w:adjustRightInd w:val="0"/>
              <w:snapToGrid w:val="0"/>
              <w:ind w:left="33"/>
              <w:rPr>
                <w:rFonts w:ascii="Times New Roman" w:hAnsi="Times New Roman"/>
                <w:szCs w:val="21"/>
              </w:rPr>
            </w:pPr>
            <w:r w:rsidRPr="00E96888">
              <w:rPr>
                <w:rFonts w:ascii="Times New Roman" w:hAnsi="Times New Roman"/>
                <w:spacing w:val="-4"/>
                <w:szCs w:val="21"/>
              </w:rPr>
              <w:t xml:space="preserve">An estimate of the cost of the Services is set forth in </w:t>
            </w:r>
            <w:r w:rsidRPr="00E96888">
              <w:rPr>
                <w:rFonts w:ascii="Times New Roman" w:hAnsi="Times New Roman"/>
                <w:b/>
                <w:spacing w:val="-4"/>
                <w:szCs w:val="21"/>
              </w:rPr>
              <w:t xml:space="preserve">Appendix </w:t>
            </w:r>
            <w:r w:rsidR="00A506A3">
              <w:rPr>
                <w:rFonts w:ascii="Times New Roman" w:hAnsi="Times New Roman" w:hint="eastAsia"/>
                <w:b/>
                <w:spacing w:val="-4"/>
                <w:szCs w:val="21"/>
              </w:rPr>
              <w:t>B</w:t>
            </w:r>
            <w:r w:rsidRPr="00E96888">
              <w:rPr>
                <w:rFonts w:ascii="Times New Roman" w:hAnsi="Times New Roman"/>
                <w:b/>
                <w:spacing w:val="-4"/>
                <w:szCs w:val="21"/>
              </w:rPr>
              <w:t xml:space="preserve"> </w:t>
            </w:r>
            <w:r w:rsidR="001A3082" w:rsidRPr="00E96888">
              <w:rPr>
                <w:rFonts w:ascii="Times New Roman" w:hAnsi="Times New Roman"/>
                <w:spacing w:val="-4"/>
                <w:szCs w:val="21"/>
              </w:rPr>
              <w:t>(Remuneration</w:t>
            </w:r>
            <w:r w:rsidR="001A3082" w:rsidRPr="00E96888">
              <w:rPr>
                <w:rFonts w:ascii="Times New Roman" w:hAnsi="Times New Roman" w:hint="eastAsia"/>
                <w:spacing w:val="-4"/>
                <w:szCs w:val="21"/>
              </w:rPr>
              <w:t xml:space="preserve"> and </w:t>
            </w:r>
            <w:r w:rsidR="001A3082" w:rsidRPr="00E96888">
              <w:rPr>
                <w:rFonts w:ascii="Times New Roman" w:hAnsi="Times New Roman"/>
                <w:spacing w:val="-4"/>
                <w:szCs w:val="21"/>
              </w:rPr>
              <w:t xml:space="preserve">Reimbursable </w:t>
            </w:r>
            <w:r w:rsidR="001A3082" w:rsidRPr="00E96888">
              <w:rPr>
                <w:rFonts w:ascii="Times New Roman" w:hAnsi="Times New Roman" w:hint="eastAsia"/>
                <w:spacing w:val="-4"/>
                <w:szCs w:val="21"/>
              </w:rPr>
              <w:t>E</w:t>
            </w:r>
            <w:r w:rsidR="001A3082" w:rsidRPr="00E96888">
              <w:rPr>
                <w:rFonts w:ascii="Times New Roman" w:hAnsi="Times New Roman"/>
                <w:spacing w:val="-4"/>
                <w:szCs w:val="21"/>
              </w:rPr>
              <w:t>xpenses).</w:t>
            </w:r>
          </w:p>
          <w:p w14:paraId="13891847" w14:textId="77777777" w:rsidR="00234D3E" w:rsidRPr="00E96888" w:rsidRDefault="00234D3E" w:rsidP="00E96888">
            <w:pPr>
              <w:widowControl/>
              <w:kinsoku w:val="0"/>
              <w:overflowPunct w:val="0"/>
              <w:autoSpaceDE w:val="0"/>
              <w:autoSpaceDN w:val="0"/>
              <w:adjustRightInd w:val="0"/>
              <w:snapToGrid w:val="0"/>
              <w:ind w:left="33"/>
              <w:rPr>
                <w:rFonts w:ascii="Times New Roman" w:hAnsi="Times New Roman"/>
                <w:szCs w:val="21"/>
              </w:rPr>
            </w:pPr>
            <w:r w:rsidRPr="00E96888">
              <w:rPr>
                <w:rFonts w:ascii="Times New Roman" w:hAnsi="Times New Roman"/>
                <w:szCs w:val="21"/>
              </w:rPr>
              <w:t xml:space="preserve">Payments under this Contract shall not exceed the ceilings specified </w:t>
            </w:r>
            <w:r w:rsidRPr="00264CB1">
              <w:rPr>
                <w:rFonts w:ascii="Times New Roman" w:hAnsi="Times New Roman"/>
                <w:szCs w:val="21"/>
              </w:rPr>
              <w:t>below</w:t>
            </w:r>
            <w:r w:rsidRPr="00E96888">
              <w:rPr>
                <w:rFonts w:ascii="Times New Roman" w:hAnsi="Times New Roman"/>
                <w:szCs w:val="21"/>
              </w:rPr>
              <w:t>.</w:t>
            </w:r>
          </w:p>
          <w:p w14:paraId="0D75296C" w14:textId="77777777" w:rsidR="00234D3E" w:rsidRPr="00E96888" w:rsidRDefault="00234D3E" w:rsidP="00E96888">
            <w:pPr>
              <w:widowControl/>
              <w:numPr>
                <w:ilvl w:val="12"/>
                <w:numId w:val="0"/>
              </w:numPr>
              <w:kinsoku w:val="0"/>
              <w:overflowPunct w:val="0"/>
              <w:autoSpaceDE w:val="0"/>
              <w:autoSpaceDN w:val="0"/>
              <w:adjustRightInd w:val="0"/>
              <w:snapToGrid w:val="0"/>
              <w:ind w:leftChars="100" w:left="210" w:rightChars="-30" w:right="-63"/>
              <w:rPr>
                <w:rFonts w:ascii="Times New Roman" w:hAnsi="Times New Roman"/>
                <w:b/>
                <w:szCs w:val="21"/>
              </w:rPr>
            </w:pPr>
            <w:r w:rsidRPr="00E96888">
              <w:rPr>
                <w:rFonts w:ascii="Times New Roman" w:hAnsi="Times New Roman"/>
                <w:b/>
                <w:szCs w:val="21"/>
              </w:rPr>
              <w:t>The ceiling is</w:t>
            </w:r>
            <w:r w:rsidRPr="00E96888">
              <w:rPr>
                <w:rFonts w:ascii="Times New Roman" w:hAnsi="Times New Roman"/>
                <w:szCs w:val="21"/>
              </w:rPr>
              <w:t>:</w:t>
            </w:r>
            <w:r w:rsidR="000D73BC">
              <w:rPr>
                <w:rFonts w:ascii="Times New Roman" w:hAnsi="Times New Roman"/>
                <w:szCs w:val="21"/>
              </w:rPr>
              <w:t xml:space="preserve"> </w:t>
            </w:r>
            <w:r w:rsidR="000D73BC">
              <w:rPr>
                <w:rFonts w:ascii="Times New Roman" w:hAnsi="Times New Roman"/>
                <w:i/>
                <w:color w:val="00B0F0"/>
                <w:szCs w:val="21"/>
              </w:rPr>
              <w:t>XXX US dollars</w:t>
            </w:r>
            <w:r w:rsidRPr="00E96888">
              <w:rPr>
                <w:rFonts w:ascii="Times New Roman" w:hAnsi="Times New Roman"/>
                <w:i/>
                <w:szCs w:val="21"/>
              </w:rPr>
              <w:t xml:space="preserve"> </w:t>
            </w:r>
            <w:r w:rsidR="00AA17BF">
              <w:rPr>
                <w:rFonts w:ascii="Times New Roman" w:hAnsi="Times New Roman"/>
                <w:i/>
                <w:color w:val="00B0F0"/>
                <w:szCs w:val="21"/>
              </w:rPr>
              <w:t>inclusive</w:t>
            </w:r>
            <w:r w:rsidRPr="00E96888">
              <w:rPr>
                <w:rFonts w:ascii="Times New Roman" w:hAnsi="Times New Roman"/>
                <w:szCs w:val="21"/>
              </w:rPr>
              <w:t xml:space="preserve"> </w:t>
            </w:r>
            <w:r w:rsidRPr="00E96888">
              <w:rPr>
                <w:rFonts w:ascii="Times New Roman" w:hAnsi="Times New Roman"/>
                <w:b/>
                <w:szCs w:val="21"/>
              </w:rPr>
              <w:t>of local indirect taxes.</w:t>
            </w:r>
          </w:p>
          <w:p w14:paraId="62C2CE9A" w14:textId="77777777" w:rsidR="00234D3E" w:rsidRPr="00A75CE8" w:rsidRDefault="00234D3E" w:rsidP="00E96888">
            <w:pPr>
              <w:widowControl/>
              <w:numPr>
                <w:ilvl w:val="12"/>
                <w:numId w:val="0"/>
              </w:numPr>
              <w:kinsoku w:val="0"/>
              <w:overflowPunct w:val="0"/>
              <w:autoSpaceDE w:val="0"/>
              <w:autoSpaceDN w:val="0"/>
              <w:adjustRightInd w:val="0"/>
              <w:snapToGrid w:val="0"/>
              <w:ind w:leftChars="100" w:left="210" w:rightChars="-30" w:right="-63"/>
              <w:rPr>
                <w:rFonts w:ascii="Times New Roman" w:hAnsi="Times New Roman"/>
                <w:szCs w:val="21"/>
              </w:rPr>
            </w:pPr>
            <w:r w:rsidRPr="00A75CE8">
              <w:rPr>
                <w:rFonts w:ascii="Times New Roman" w:hAnsi="Times New Roman"/>
                <w:szCs w:val="21"/>
              </w:rPr>
              <w:t>Any indirect local taxes chargeable in respect of this Contract for the Services provided by the Consultant shall be paid</w:t>
            </w:r>
            <w:r w:rsidRPr="00A75CE8">
              <w:rPr>
                <w:rFonts w:ascii="Times New Roman" w:hAnsi="Times New Roman"/>
                <w:i/>
                <w:szCs w:val="21"/>
              </w:rPr>
              <w:t xml:space="preserve"> </w:t>
            </w:r>
            <w:r w:rsidRPr="00A75CE8">
              <w:rPr>
                <w:rFonts w:ascii="Times New Roman" w:hAnsi="Times New Roman"/>
                <w:szCs w:val="21"/>
              </w:rPr>
              <w:t>by the Client</w:t>
            </w:r>
            <w:r w:rsidRPr="00A75CE8">
              <w:rPr>
                <w:rFonts w:ascii="Times New Roman" w:hAnsi="Times New Roman"/>
                <w:i/>
                <w:szCs w:val="21"/>
              </w:rPr>
              <w:t xml:space="preserve"> </w:t>
            </w:r>
            <w:r w:rsidRPr="00A75CE8">
              <w:rPr>
                <w:rFonts w:ascii="Times New Roman" w:hAnsi="Times New Roman"/>
                <w:szCs w:val="21"/>
              </w:rPr>
              <w:t>to the Consultant.</w:t>
            </w:r>
          </w:p>
          <w:p w14:paraId="667CD6E4" w14:textId="77777777" w:rsidR="00234D3E" w:rsidRPr="00E96888" w:rsidRDefault="00234D3E" w:rsidP="00E96888">
            <w:pPr>
              <w:widowControl/>
              <w:kinsoku w:val="0"/>
              <w:overflowPunct w:val="0"/>
              <w:autoSpaceDE w:val="0"/>
              <w:autoSpaceDN w:val="0"/>
              <w:adjustRightInd w:val="0"/>
              <w:snapToGrid w:val="0"/>
              <w:ind w:leftChars="92" w:left="193" w:rightChars="-30" w:right="-63"/>
              <w:rPr>
                <w:rFonts w:ascii="Times New Roman" w:hAnsi="Times New Roman"/>
                <w:szCs w:val="21"/>
              </w:rPr>
            </w:pPr>
            <w:r w:rsidRPr="00A75CE8">
              <w:rPr>
                <w:rFonts w:ascii="Times New Roman" w:hAnsi="Times New Roman"/>
                <w:b/>
                <w:szCs w:val="21"/>
              </w:rPr>
              <w:t xml:space="preserve">The amount of </w:t>
            </w:r>
            <w:r w:rsidR="00C7390D" w:rsidRPr="00A75CE8">
              <w:rPr>
                <w:rFonts w:ascii="Times New Roman" w:hAnsi="Times New Roman"/>
                <w:b/>
                <w:szCs w:val="21"/>
              </w:rPr>
              <w:t>taxes is</w:t>
            </w:r>
            <w:r w:rsidRPr="00E96888">
              <w:rPr>
                <w:rFonts w:ascii="Times New Roman" w:hAnsi="Times New Roman"/>
                <w:b/>
                <w:szCs w:val="21"/>
              </w:rPr>
              <w:t xml:space="preserve"> </w:t>
            </w:r>
            <w:r w:rsidR="000D73BC">
              <w:rPr>
                <w:rFonts w:ascii="Times New Roman" w:hAnsi="Times New Roman"/>
                <w:b/>
                <w:szCs w:val="21"/>
              </w:rPr>
              <w:t>XX US dollars.</w:t>
            </w:r>
          </w:p>
          <w:p w14:paraId="5E4CC6B6" w14:textId="77777777" w:rsidR="00234D3E" w:rsidRPr="00E96888" w:rsidRDefault="00234D3E" w:rsidP="00E96888">
            <w:pPr>
              <w:widowControl/>
              <w:kinsoku w:val="0"/>
              <w:overflowPunct w:val="0"/>
              <w:autoSpaceDE w:val="0"/>
              <w:autoSpaceDN w:val="0"/>
              <w:adjustRightInd w:val="0"/>
              <w:snapToGrid w:val="0"/>
              <w:ind w:left="33"/>
              <w:rPr>
                <w:rFonts w:ascii="Times New Roman" w:hAnsi="Times New Roman"/>
                <w:szCs w:val="21"/>
              </w:rPr>
            </w:pPr>
            <w:r w:rsidRPr="00E96888">
              <w:rPr>
                <w:rFonts w:ascii="Times New Roman" w:hAnsi="Times New Roman"/>
                <w:szCs w:val="21"/>
              </w:rPr>
              <w:t xml:space="preserve">For any payments </w:t>
            </w:r>
            <w:proofErr w:type="gramStart"/>
            <w:r w:rsidRPr="00E96888">
              <w:rPr>
                <w:rFonts w:ascii="Times New Roman" w:hAnsi="Times New Roman"/>
                <w:szCs w:val="21"/>
              </w:rPr>
              <w:t>in excess of</w:t>
            </w:r>
            <w:proofErr w:type="gramEnd"/>
            <w:r w:rsidRPr="00E96888">
              <w:rPr>
                <w:rFonts w:ascii="Times New Roman" w:hAnsi="Times New Roman"/>
                <w:szCs w:val="21"/>
              </w:rPr>
              <w:t xml:space="preserve"> the ceilings </w:t>
            </w:r>
            <w:r w:rsidR="00E96888" w:rsidRPr="00E96888">
              <w:rPr>
                <w:rFonts w:ascii="Times New Roman" w:hAnsi="Times New Roman" w:hint="eastAsia"/>
                <w:szCs w:val="21"/>
              </w:rPr>
              <w:t>hereof</w:t>
            </w:r>
            <w:r w:rsidRPr="00E96888">
              <w:rPr>
                <w:rFonts w:ascii="Times New Roman" w:hAnsi="Times New Roman"/>
                <w:szCs w:val="21"/>
              </w:rPr>
              <w:t>, an amendment to the Contract shall be signed by the Parties referring to the provision of this Contract that evokes such amendment.</w:t>
            </w:r>
          </w:p>
          <w:p w14:paraId="427024CF" w14:textId="77777777" w:rsidR="00E96888" w:rsidRPr="00E96888" w:rsidRDefault="00E96888" w:rsidP="00E96888">
            <w:pPr>
              <w:widowControl/>
              <w:kinsoku w:val="0"/>
              <w:overflowPunct w:val="0"/>
              <w:autoSpaceDE w:val="0"/>
              <w:autoSpaceDN w:val="0"/>
              <w:adjustRightInd w:val="0"/>
              <w:snapToGrid w:val="0"/>
              <w:ind w:left="33"/>
              <w:rPr>
                <w:rFonts w:ascii="Times New Roman" w:hAnsi="Times New Roman"/>
                <w:szCs w:val="21"/>
              </w:rPr>
            </w:pPr>
          </w:p>
        </w:tc>
      </w:tr>
      <w:tr w:rsidR="00234D3E" w:rsidRPr="00234D3E" w14:paraId="4E250BD8" w14:textId="77777777" w:rsidTr="2383C9F8">
        <w:tc>
          <w:tcPr>
            <w:tcW w:w="2235" w:type="dxa"/>
          </w:tcPr>
          <w:p w14:paraId="4ECC8BE4" w14:textId="77777777" w:rsidR="00234D3E" w:rsidRPr="001A3082" w:rsidRDefault="00234D3E"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25" w:name="_Toc351343736"/>
            <w:bookmarkStart w:id="26" w:name="_Toc361946957"/>
            <w:r w:rsidRPr="001A3082">
              <w:rPr>
                <w:sz w:val="21"/>
                <w:szCs w:val="21"/>
              </w:rPr>
              <w:lastRenderedPageBreak/>
              <w:t xml:space="preserve">Remuneration and </w:t>
            </w:r>
            <w:bookmarkEnd w:id="25"/>
            <w:r w:rsidRPr="001A3082">
              <w:rPr>
                <w:sz w:val="21"/>
                <w:szCs w:val="21"/>
              </w:rPr>
              <w:t>Reimbursable Expenses</w:t>
            </w:r>
            <w:bookmarkEnd w:id="26"/>
          </w:p>
          <w:p w14:paraId="181F773B" w14:textId="77777777" w:rsidR="00234D3E" w:rsidRPr="001A3082" w:rsidRDefault="00234D3E" w:rsidP="00B0334F">
            <w:pPr>
              <w:pStyle w:val="BankNormal"/>
              <w:kinsoku w:val="0"/>
              <w:overflowPunct w:val="0"/>
              <w:autoSpaceDE w:val="0"/>
              <w:autoSpaceDN w:val="0"/>
              <w:adjustRightInd w:val="0"/>
              <w:snapToGrid w:val="0"/>
              <w:spacing w:after="0"/>
              <w:rPr>
                <w:b/>
                <w:bCs/>
                <w:sz w:val="21"/>
                <w:szCs w:val="21"/>
              </w:rPr>
            </w:pPr>
          </w:p>
        </w:tc>
        <w:tc>
          <w:tcPr>
            <w:tcW w:w="7033" w:type="dxa"/>
          </w:tcPr>
          <w:p w14:paraId="0A2DDE44" w14:textId="6F181F78" w:rsidR="00E96888" w:rsidRPr="00E96888" w:rsidRDefault="1649798C" w:rsidP="00E96888">
            <w:pPr>
              <w:widowControl/>
              <w:kinsoku w:val="0"/>
              <w:overflowPunct w:val="0"/>
              <w:autoSpaceDE w:val="0"/>
              <w:autoSpaceDN w:val="0"/>
              <w:adjustRightInd w:val="0"/>
              <w:snapToGrid w:val="0"/>
              <w:ind w:left="458" w:hangingChars="218" w:hanging="458"/>
              <w:rPr>
                <w:rFonts w:ascii="Times New Roman" w:hAnsi="Times New Roman"/>
              </w:rPr>
            </w:pPr>
            <w:r w:rsidRPr="32853378">
              <w:rPr>
                <w:rFonts w:ascii="Times New Roman" w:hAnsi="Times New Roman"/>
              </w:rPr>
              <w:t>22</w:t>
            </w:r>
            <w:r w:rsidR="00E96888" w:rsidRPr="32853378">
              <w:rPr>
                <w:rFonts w:ascii="Times New Roman" w:hAnsi="Times New Roman" w:hint="eastAsia"/>
              </w:rPr>
              <w:t>.1</w:t>
            </w:r>
            <w:r w:rsidR="00E96888">
              <w:tab/>
            </w:r>
            <w:r w:rsidR="00234D3E" w:rsidRPr="32853378">
              <w:rPr>
                <w:rFonts w:ascii="Times New Roman" w:hAnsi="Times New Roman"/>
              </w:rPr>
              <w:t xml:space="preserve">The Client shall pay to the Consultant (i) remuneration that shall be determined </w:t>
            </w:r>
            <w:proofErr w:type="gramStart"/>
            <w:r w:rsidR="00234D3E" w:rsidRPr="32853378">
              <w:rPr>
                <w:rFonts w:ascii="Times New Roman" w:hAnsi="Times New Roman"/>
              </w:rPr>
              <w:t>on the basis of</w:t>
            </w:r>
            <w:proofErr w:type="gramEnd"/>
            <w:r w:rsidR="00234D3E" w:rsidRPr="32853378">
              <w:rPr>
                <w:rFonts w:ascii="Times New Roman" w:hAnsi="Times New Roman"/>
              </w:rPr>
              <w:t xml:space="preserve"> time actually spent by each Expert in the performance of the Services; and (ii) reimbursable expenses that are actually and reasonably incurred by the Consultant in the performance of the Services.</w:t>
            </w:r>
          </w:p>
          <w:p w14:paraId="1CB4834A" w14:textId="376B167A" w:rsidR="00234D3E" w:rsidRPr="00264CB1" w:rsidRDefault="0863A8A8" w:rsidP="00E96888">
            <w:pPr>
              <w:widowControl/>
              <w:kinsoku w:val="0"/>
              <w:overflowPunct w:val="0"/>
              <w:autoSpaceDE w:val="0"/>
              <w:autoSpaceDN w:val="0"/>
              <w:adjustRightInd w:val="0"/>
              <w:snapToGrid w:val="0"/>
              <w:ind w:left="458" w:hangingChars="218" w:hanging="458"/>
              <w:rPr>
                <w:rFonts w:ascii="Times New Roman" w:hAnsi="Times New Roman"/>
                <w:color w:val="FF0000"/>
              </w:rPr>
            </w:pPr>
            <w:r w:rsidRPr="32853378">
              <w:rPr>
                <w:rFonts w:ascii="Times New Roman" w:hAnsi="Times New Roman"/>
              </w:rPr>
              <w:t>22</w:t>
            </w:r>
            <w:r w:rsidR="00E96888" w:rsidRPr="32853378">
              <w:rPr>
                <w:rFonts w:ascii="Times New Roman" w:hAnsi="Times New Roman" w:hint="eastAsia"/>
              </w:rPr>
              <w:t>.2</w:t>
            </w:r>
            <w:r w:rsidR="00E96888">
              <w:tab/>
            </w:r>
            <w:r w:rsidR="00234D3E" w:rsidRPr="32853378">
              <w:rPr>
                <w:rFonts w:ascii="Times New Roman" w:hAnsi="Times New Roman"/>
              </w:rPr>
              <w:t xml:space="preserve">All payments </w:t>
            </w:r>
            <w:r w:rsidR="00F60913" w:rsidRPr="32853378">
              <w:rPr>
                <w:rFonts w:ascii="Times New Roman" w:hAnsi="Times New Roman"/>
              </w:rPr>
              <w:t>for remuneration</w:t>
            </w:r>
            <w:r w:rsidR="00C20548" w:rsidRPr="32853378">
              <w:rPr>
                <w:rFonts w:ascii="Times New Roman" w:hAnsi="Times New Roman"/>
                <w:color w:val="FF0000"/>
              </w:rPr>
              <w:t xml:space="preserve"> </w:t>
            </w:r>
            <w:r w:rsidR="00234D3E" w:rsidRPr="32853378">
              <w:rPr>
                <w:rFonts w:ascii="Times New Roman" w:hAnsi="Times New Roman"/>
              </w:rPr>
              <w:t xml:space="preserve">shall be at the rates set forth in </w:t>
            </w:r>
            <w:r w:rsidR="00234D3E" w:rsidRPr="32853378">
              <w:rPr>
                <w:rFonts w:ascii="Times New Roman" w:hAnsi="Times New Roman"/>
                <w:b/>
              </w:rPr>
              <w:t xml:space="preserve">Appendix </w:t>
            </w:r>
            <w:r w:rsidR="00A506A3" w:rsidRPr="32853378">
              <w:rPr>
                <w:rFonts w:ascii="Times New Roman" w:hAnsi="Times New Roman" w:hint="eastAsia"/>
                <w:b/>
              </w:rPr>
              <w:t>B</w:t>
            </w:r>
            <w:r w:rsidR="00234D3E" w:rsidRPr="32853378">
              <w:rPr>
                <w:rFonts w:ascii="Times New Roman" w:hAnsi="Times New Roman"/>
              </w:rPr>
              <w:t>.</w:t>
            </w:r>
            <w:r w:rsidR="00C20548" w:rsidRPr="32853378">
              <w:rPr>
                <w:rFonts w:ascii="Times New Roman" w:hAnsi="Times New Roman" w:hint="eastAsia"/>
              </w:rPr>
              <w:t xml:space="preserve"> </w:t>
            </w:r>
            <w:r w:rsidR="00C20548" w:rsidRPr="32853378">
              <w:rPr>
                <w:rFonts w:ascii="Times New Roman" w:hAnsi="Times New Roman"/>
              </w:rPr>
              <w:t xml:space="preserve">If a part of reimbursable expenses </w:t>
            </w:r>
            <w:proofErr w:type="gramStart"/>
            <w:r w:rsidR="00C20548" w:rsidRPr="32853378">
              <w:rPr>
                <w:rFonts w:ascii="Times New Roman" w:hAnsi="Times New Roman"/>
              </w:rPr>
              <w:t>are</w:t>
            </w:r>
            <w:proofErr w:type="gramEnd"/>
            <w:r w:rsidR="00C20548" w:rsidRPr="32853378">
              <w:rPr>
                <w:rFonts w:ascii="Times New Roman" w:hAnsi="Times New Roman"/>
              </w:rPr>
              <w:t xml:space="preserve"> to be made </w:t>
            </w:r>
            <w:r w:rsidR="00B83F31" w:rsidRPr="32853378">
              <w:rPr>
                <w:rFonts w:ascii="Times New Roman" w:hAnsi="Times New Roman"/>
              </w:rPr>
              <w:t>at agreed rates</w:t>
            </w:r>
            <w:r w:rsidR="00C20548" w:rsidRPr="32853378">
              <w:rPr>
                <w:rFonts w:ascii="Times New Roman" w:hAnsi="Times New Roman"/>
              </w:rPr>
              <w:t>, such payments shall be at the rate set forth in Appendix B.</w:t>
            </w:r>
          </w:p>
          <w:p w14:paraId="541D6448" w14:textId="0F7045B3" w:rsidR="00234D3E" w:rsidRPr="00E96888" w:rsidRDefault="446AEA45" w:rsidP="00E96888">
            <w:pPr>
              <w:widowControl/>
              <w:kinsoku w:val="0"/>
              <w:overflowPunct w:val="0"/>
              <w:autoSpaceDE w:val="0"/>
              <w:autoSpaceDN w:val="0"/>
              <w:adjustRightInd w:val="0"/>
              <w:snapToGrid w:val="0"/>
              <w:ind w:left="458" w:hangingChars="218" w:hanging="458"/>
              <w:rPr>
                <w:rFonts w:ascii="Times New Roman" w:hAnsi="Times New Roman"/>
              </w:rPr>
            </w:pPr>
            <w:r w:rsidRPr="32853378">
              <w:rPr>
                <w:rFonts w:ascii="Times New Roman" w:hAnsi="Times New Roman"/>
              </w:rPr>
              <w:t>22</w:t>
            </w:r>
            <w:r w:rsidR="00E96888" w:rsidRPr="32853378">
              <w:rPr>
                <w:rFonts w:ascii="Times New Roman" w:hAnsi="Times New Roman" w:hint="eastAsia"/>
              </w:rPr>
              <w:t>.3</w:t>
            </w:r>
            <w:r w:rsidR="00E96888">
              <w:tab/>
            </w:r>
            <w:r w:rsidR="00E96888" w:rsidRPr="32853378">
              <w:rPr>
                <w:rFonts w:ascii="Times New Roman" w:hAnsi="Times New Roman"/>
              </w:rPr>
              <w:t xml:space="preserve">The remuneration rates shall cover: (i) such salaries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00E96888" w:rsidRPr="32853378">
              <w:rPr>
                <w:rFonts w:ascii="Times New Roman" w:hAnsi="Times New Roman"/>
                <w:b/>
              </w:rPr>
              <w:t xml:space="preserve">Appendix </w:t>
            </w:r>
            <w:r w:rsidR="00065225" w:rsidRPr="32853378">
              <w:rPr>
                <w:rFonts w:ascii="Times New Roman" w:hAnsi="Times New Roman" w:hint="eastAsia"/>
                <w:b/>
              </w:rPr>
              <w:t>C</w:t>
            </w:r>
            <w:r w:rsidR="00E96888" w:rsidRPr="32853378">
              <w:rPr>
                <w:rFonts w:ascii="Times New Roman" w:hAnsi="Times New Roman"/>
              </w:rPr>
              <w:t>, and (iii) the Consultant’s profit.</w:t>
            </w:r>
          </w:p>
          <w:p w14:paraId="069CF30E" w14:textId="77777777" w:rsidR="00E96888" w:rsidRPr="00E96888" w:rsidRDefault="00E96888" w:rsidP="00E96888">
            <w:pPr>
              <w:widowControl/>
              <w:kinsoku w:val="0"/>
              <w:overflowPunct w:val="0"/>
              <w:autoSpaceDE w:val="0"/>
              <w:autoSpaceDN w:val="0"/>
              <w:adjustRightInd w:val="0"/>
              <w:snapToGrid w:val="0"/>
              <w:ind w:left="458" w:hangingChars="218" w:hanging="458"/>
              <w:rPr>
                <w:rFonts w:ascii="Times New Roman" w:hAnsi="Times New Roman"/>
                <w:szCs w:val="21"/>
                <w:highlight w:val="yellow"/>
              </w:rPr>
            </w:pPr>
          </w:p>
        </w:tc>
      </w:tr>
      <w:tr w:rsidR="00234D3E" w:rsidRPr="00234D3E" w14:paraId="66C74FFE" w14:textId="77777777" w:rsidTr="2383C9F8">
        <w:tc>
          <w:tcPr>
            <w:tcW w:w="2235" w:type="dxa"/>
          </w:tcPr>
          <w:p w14:paraId="7E443A4D" w14:textId="77777777" w:rsidR="00234D3E" w:rsidRDefault="00234D3E"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27" w:name="_Toc351343737"/>
            <w:bookmarkStart w:id="28" w:name="_Toc361946958"/>
            <w:r w:rsidRPr="001A3082">
              <w:rPr>
                <w:sz w:val="21"/>
                <w:szCs w:val="21"/>
              </w:rPr>
              <w:t>Currency of Payment</w:t>
            </w:r>
            <w:bookmarkEnd w:id="27"/>
            <w:bookmarkEnd w:id="28"/>
          </w:p>
          <w:p w14:paraId="1A7D9E33" w14:textId="77777777" w:rsidR="00436F08" w:rsidRPr="00340863" w:rsidRDefault="00436F08" w:rsidP="007A7055"/>
        </w:tc>
        <w:tc>
          <w:tcPr>
            <w:tcW w:w="7033" w:type="dxa"/>
          </w:tcPr>
          <w:p w14:paraId="602AD8AD" w14:textId="77777777" w:rsidR="00B41E18" w:rsidRPr="00E96888" w:rsidRDefault="00234D3E" w:rsidP="000D73BC">
            <w:pPr>
              <w:pStyle w:val="2"/>
              <w:kinsoku w:val="0"/>
              <w:overflowPunct w:val="0"/>
              <w:autoSpaceDE w:val="0"/>
              <w:autoSpaceDN w:val="0"/>
              <w:adjustRightInd w:val="0"/>
              <w:snapToGrid w:val="0"/>
              <w:spacing w:after="0" w:line="240" w:lineRule="auto"/>
              <w:rPr>
                <w:sz w:val="21"/>
                <w:szCs w:val="21"/>
                <w:lang w:eastAsia="ja-JP"/>
              </w:rPr>
            </w:pPr>
            <w:r w:rsidRPr="00E96888">
              <w:rPr>
                <w:sz w:val="21"/>
                <w:szCs w:val="21"/>
              </w:rPr>
              <w:t xml:space="preserve">Any payment under this Contract shall be made in </w:t>
            </w:r>
            <w:r w:rsidR="000D73BC">
              <w:rPr>
                <w:sz w:val="21"/>
                <w:szCs w:val="21"/>
              </w:rPr>
              <w:t xml:space="preserve">US dollars. </w:t>
            </w:r>
          </w:p>
        </w:tc>
      </w:tr>
      <w:tr w:rsidR="00234D3E" w:rsidRPr="00234D3E" w14:paraId="222BEEA4" w14:textId="77777777" w:rsidTr="2383C9F8">
        <w:tc>
          <w:tcPr>
            <w:tcW w:w="2235" w:type="dxa"/>
          </w:tcPr>
          <w:p w14:paraId="0754B9BD" w14:textId="77777777" w:rsidR="00234D3E" w:rsidRPr="001A3082" w:rsidRDefault="00234D3E" w:rsidP="00B0334F">
            <w:pPr>
              <w:pStyle w:val="3"/>
              <w:numPr>
                <w:ilvl w:val="0"/>
                <w:numId w:val="5"/>
              </w:numPr>
              <w:kinsoku w:val="0"/>
              <w:overflowPunct w:val="0"/>
              <w:autoSpaceDE w:val="0"/>
              <w:autoSpaceDN w:val="0"/>
              <w:adjustRightInd w:val="0"/>
              <w:snapToGrid w:val="0"/>
              <w:ind w:left="360"/>
              <w:contextualSpacing w:val="0"/>
              <w:rPr>
                <w:sz w:val="21"/>
                <w:szCs w:val="21"/>
              </w:rPr>
            </w:pPr>
            <w:bookmarkStart w:id="29" w:name="_Toc361946959"/>
            <w:r w:rsidRPr="001A3082">
              <w:rPr>
                <w:sz w:val="21"/>
                <w:szCs w:val="21"/>
              </w:rPr>
              <w:t>Mode of Billing and Payment</w:t>
            </w:r>
            <w:bookmarkEnd w:id="29"/>
          </w:p>
        </w:tc>
        <w:tc>
          <w:tcPr>
            <w:tcW w:w="7033" w:type="dxa"/>
          </w:tcPr>
          <w:p w14:paraId="45410C7C" w14:textId="59EDF396" w:rsidR="00B6138E" w:rsidRPr="00623A57" w:rsidRDefault="00234D3E" w:rsidP="00B6138E">
            <w:pPr>
              <w:pStyle w:val="a0"/>
              <w:numPr>
                <w:ilvl w:val="1"/>
                <w:numId w:val="5"/>
              </w:numPr>
              <w:kinsoku w:val="0"/>
              <w:overflowPunct w:val="0"/>
              <w:autoSpaceDE w:val="0"/>
              <w:autoSpaceDN w:val="0"/>
              <w:adjustRightInd w:val="0"/>
              <w:snapToGrid w:val="0"/>
            </w:pPr>
            <w:r w:rsidRPr="007A7055">
              <w:rPr>
                <w:sz w:val="21"/>
                <w:szCs w:val="21"/>
              </w:rPr>
              <w:t>Billings and payments in respect of the Services shall be made as follows:</w:t>
            </w:r>
          </w:p>
          <w:p w14:paraId="6966F4D7" w14:textId="3000C2ED" w:rsidR="00B6138E" w:rsidRPr="00623A57" w:rsidRDefault="00B6138E" w:rsidP="00B6138E">
            <w:pPr>
              <w:pStyle w:val="a0"/>
              <w:kinsoku w:val="0"/>
              <w:overflowPunct w:val="0"/>
              <w:autoSpaceDE w:val="0"/>
              <w:autoSpaceDN w:val="0"/>
              <w:adjustRightInd w:val="0"/>
              <w:snapToGrid w:val="0"/>
              <w:ind w:left="465"/>
              <w:rPr>
                <w:sz w:val="21"/>
                <w:szCs w:val="21"/>
                <w:u w:val="single"/>
                <w:lang w:eastAsia="ja-JP"/>
              </w:rPr>
            </w:pPr>
            <w:r w:rsidRPr="00623A57">
              <w:rPr>
                <w:sz w:val="21"/>
                <w:szCs w:val="21"/>
                <w:u w:val="single"/>
                <w:lang w:eastAsia="ja-JP"/>
              </w:rPr>
              <w:t>Advance Payment</w:t>
            </w:r>
          </w:p>
          <w:p w14:paraId="0ED3CA0B" w14:textId="36C38D3D" w:rsidR="00B6138E" w:rsidRDefault="0054050D" w:rsidP="00B6138E">
            <w:pPr>
              <w:pStyle w:val="a0"/>
              <w:kinsoku w:val="0"/>
              <w:overflowPunct w:val="0"/>
              <w:autoSpaceDE w:val="0"/>
              <w:autoSpaceDN w:val="0"/>
              <w:adjustRightInd w:val="0"/>
              <w:snapToGrid w:val="0"/>
              <w:ind w:left="465"/>
              <w:rPr>
                <w:sz w:val="21"/>
                <w:szCs w:val="21"/>
                <w:lang w:eastAsia="ja-JP"/>
              </w:rPr>
            </w:pPr>
            <w:r>
              <w:rPr>
                <w:rFonts w:hint="eastAsia"/>
                <w:sz w:val="21"/>
                <w:szCs w:val="21"/>
                <w:lang w:eastAsia="ja-JP"/>
              </w:rPr>
              <w:t xml:space="preserve">The Advance Payment </w:t>
            </w:r>
            <w:r w:rsidRPr="0054050D">
              <w:rPr>
                <w:sz w:val="21"/>
                <w:szCs w:val="21"/>
                <w:lang w:eastAsia="ja-JP"/>
              </w:rPr>
              <w:t>means a payment, not exceeding forty percent (40%) of the total Remuneration specified in the Contract, which shall be calculated</w:t>
            </w:r>
            <w:r w:rsidRPr="00E45C24">
              <w:rPr>
                <w:sz w:val="21"/>
                <w:szCs w:val="21"/>
                <w:lang w:eastAsia="ja-JP"/>
              </w:rPr>
              <w:t xml:space="preserve"> </w:t>
            </w:r>
            <w:r w:rsidRPr="00623A57">
              <w:rPr>
                <w:sz w:val="21"/>
                <w:szCs w:val="21"/>
                <w:lang w:eastAsia="ja-JP"/>
              </w:rPr>
              <w:t>solely</w:t>
            </w:r>
            <w:r w:rsidRPr="00E45C24">
              <w:rPr>
                <w:sz w:val="21"/>
                <w:szCs w:val="21"/>
                <w:lang w:eastAsia="ja-JP"/>
              </w:rPr>
              <w:t xml:space="preserve"> </w:t>
            </w:r>
            <w:proofErr w:type="gramStart"/>
            <w:r w:rsidRPr="0054050D">
              <w:rPr>
                <w:sz w:val="21"/>
                <w:szCs w:val="21"/>
                <w:lang w:eastAsia="ja-JP"/>
              </w:rPr>
              <w:t>on the basis of</w:t>
            </w:r>
            <w:proofErr w:type="gramEnd"/>
            <w:r w:rsidRPr="0054050D">
              <w:rPr>
                <w:sz w:val="21"/>
                <w:szCs w:val="21"/>
                <w:lang w:eastAsia="ja-JP"/>
              </w:rPr>
              <w:t xml:space="preserve"> such Remuneration and shall</w:t>
            </w:r>
            <w:r w:rsidRPr="00E45C24">
              <w:rPr>
                <w:sz w:val="21"/>
                <w:szCs w:val="21"/>
                <w:lang w:eastAsia="ja-JP"/>
              </w:rPr>
              <w:t xml:space="preserve"> </w:t>
            </w:r>
            <w:r w:rsidRPr="00623A57">
              <w:rPr>
                <w:sz w:val="21"/>
                <w:szCs w:val="21"/>
                <w:lang w:eastAsia="ja-JP"/>
              </w:rPr>
              <w:t>exclude</w:t>
            </w:r>
            <w:r w:rsidRPr="00E45C24">
              <w:rPr>
                <w:sz w:val="21"/>
                <w:szCs w:val="21"/>
                <w:lang w:eastAsia="ja-JP"/>
              </w:rPr>
              <w:t xml:space="preserve"> </w:t>
            </w:r>
            <w:r w:rsidRPr="0054050D">
              <w:rPr>
                <w:sz w:val="21"/>
                <w:szCs w:val="21"/>
                <w:lang w:eastAsia="ja-JP"/>
              </w:rPr>
              <w:t>any Reimbursable Expenses. Such payment shall be made by [Your Company Name] to Contractor following the submission of a valid advance payment invoice by the Contractor.</w:t>
            </w:r>
          </w:p>
          <w:p w14:paraId="0BAB93EC" w14:textId="77777777" w:rsidR="00E05095" w:rsidRPr="00623A57" w:rsidRDefault="00E05095" w:rsidP="00623A57">
            <w:pPr>
              <w:pStyle w:val="a0"/>
              <w:kinsoku w:val="0"/>
              <w:overflowPunct w:val="0"/>
              <w:autoSpaceDE w:val="0"/>
              <w:autoSpaceDN w:val="0"/>
              <w:adjustRightInd w:val="0"/>
              <w:snapToGrid w:val="0"/>
              <w:ind w:left="465"/>
              <w:rPr>
                <w:sz w:val="21"/>
                <w:szCs w:val="21"/>
                <w:lang w:eastAsia="ja-JP"/>
              </w:rPr>
            </w:pPr>
          </w:p>
          <w:p w14:paraId="6B358D54" w14:textId="45D73C24" w:rsidR="00ED22FE" w:rsidRDefault="00ED22FE" w:rsidP="0063708D">
            <w:pPr>
              <w:widowControl/>
              <w:kinsoku w:val="0"/>
              <w:overflowPunct w:val="0"/>
              <w:autoSpaceDE w:val="0"/>
              <w:autoSpaceDN w:val="0"/>
              <w:adjustRightInd w:val="0"/>
              <w:snapToGrid w:val="0"/>
              <w:ind w:leftChars="218" w:left="458"/>
              <w:rPr>
                <w:rFonts w:ascii="Times New Roman" w:hAnsi="Times New Roman"/>
                <w:i/>
                <w:szCs w:val="21"/>
                <w:u w:val="single"/>
              </w:rPr>
            </w:pPr>
            <w:r>
              <w:rPr>
                <w:rFonts w:ascii="Times New Roman" w:hAnsi="Times New Roman" w:hint="eastAsia"/>
                <w:i/>
                <w:szCs w:val="21"/>
                <w:u w:val="single"/>
              </w:rPr>
              <w:t>Partial</w:t>
            </w:r>
            <w:r w:rsidR="006E0A81">
              <w:rPr>
                <w:rFonts w:ascii="Times New Roman" w:hAnsi="Times New Roman" w:hint="eastAsia"/>
                <w:i/>
                <w:szCs w:val="21"/>
                <w:u w:val="single"/>
              </w:rPr>
              <w:t xml:space="preserve"> </w:t>
            </w:r>
            <w:r>
              <w:rPr>
                <w:rFonts w:ascii="Times New Roman" w:hAnsi="Times New Roman" w:hint="eastAsia"/>
                <w:i/>
                <w:szCs w:val="21"/>
                <w:u w:val="single"/>
              </w:rPr>
              <w:t>Payment</w:t>
            </w:r>
          </w:p>
          <w:p w14:paraId="35EC97F1" w14:textId="6B9D9CC4" w:rsidR="00B40B73" w:rsidRPr="00B40B73" w:rsidRDefault="0A1061C4" w:rsidP="2383C9F8">
            <w:pPr>
              <w:widowControl/>
              <w:kinsoku w:val="0"/>
              <w:overflowPunct w:val="0"/>
              <w:autoSpaceDE w:val="0"/>
              <w:autoSpaceDN w:val="0"/>
              <w:adjustRightInd w:val="0"/>
              <w:snapToGrid w:val="0"/>
              <w:ind w:leftChars="218" w:left="458"/>
              <w:rPr>
                <w:rFonts w:ascii="Times New Roman" w:hAnsi="Times New Roman"/>
              </w:rPr>
            </w:pPr>
            <w:r w:rsidRPr="2383C9F8">
              <w:rPr>
                <w:rFonts w:ascii="Times New Roman" w:hAnsi="Times New Roman"/>
              </w:rPr>
              <w:t xml:space="preserve">The Partial Payment shall be made based on itemized invoices only after </w:t>
            </w:r>
            <w:r w:rsidR="4FCF6EB1" w:rsidRPr="2383C9F8">
              <w:rPr>
                <w:rFonts w:ascii="Times New Roman" w:hAnsi="Times New Roman"/>
              </w:rPr>
              <w:t>strategy note</w:t>
            </w:r>
            <w:r w:rsidR="02E8684B" w:rsidRPr="2383C9F8">
              <w:rPr>
                <w:rFonts w:ascii="Times New Roman" w:hAnsi="Times New Roman"/>
              </w:rPr>
              <w:t>(</w:t>
            </w:r>
            <w:r w:rsidR="4FCF6EB1" w:rsidRPr="2383C9F8">
              <w:rPr>
                <w:rFonts w:ascii="Times New Roman" w:hAnsi="Times New Roman"/>
              </w:rPr>
              <w:t>s</w:t>
            </w:r>
            <w:r w:rsidR="02E8684B" w:rsidRPr="2383C9F8">
              <w:rPr>
                <w:rFonts w:ascii="Times New Roman" w:hAnsi="Times New Roman"/>
              </w:rPr>
              <w:t>)</w:t>
            </w:r>
            <w:r w:rsidRPr="2383C9F8">
              <w:rPr>
                <w:rFonts w:ascii="Times New Roman" w:hAnsi="Times New Roman"/>
              </w:rPr>
              <w:t xml:space="preserve"> ha</w:t>
            </w:r>
            <w:r w:rsidR="238FB657" w:rsidRPr="2383C9F8">
              <w:rPr>
                <w:rFonts w:ascii="Times New Roman" w:hAnsi="Times New Roman"/>
              </w:rPr>
              <w:t>ve</w:t>
            </w:r>
            <w:r w:rsidRPr="2383C9F8">
              <w:rPr>
                <w:rFonts w:ascii="Times New Roman" w:hAnsi="Times New Roman"/>
              </w:rPr>
              <w:t xml:space="preserve"> been submitted and approved as satisfactory by the Client. </w:t>
            </w:r>
            <w:r w:rsidR="007A3F0F" w:rsidRPr="007A3F0F">
              <w:rPr>
                <w:rFonts w:ascii="Times New Roman" w:hAnsi="Times New Roman"/>
              </w:rPr>
              <w:t xml:space="preserve">The amount of the Partial Payment shall be </w:t>
            </w:r>
            <w:r w:rsidR="00E50A41">
              <w:rPr>
                <w:rFonts w:ascii="Times New Roman" w:hAnsi="Times New Roman" w:hint="eastAsia"/>
              </w:rPr>
              <w:t>thirty percent (</w:t>
            </w:r>
            <w:r w:rsidR="007A3F0F" w:rsidRPr="007A3F0F">
              <w:rPr>
                <w:rFonts w:ascii="Times New Roman" w:hAnsi="Times New Roman"/>
              </w:rPr>
              <w:t>30%</w:t>
            </w:r>
            <w:r w:rsidR="00E50A41">
              <w:rPr>
                <w:rFonts w:ascii="Times New Roman" w:hAnsi="Times New Roman" w:hint="eastAsia"/>
              </w:rPr>
              <w:t>)</w:t>
            </w:r>
            <w:r w:rsidR="007A3F0F" w:rsidRPr="007A3F0F">
              <w:rPr>
                <w:rFonts w:ascii="Times New Roman" w:hAnsi="Times New Roman"/>
              </w:rPr>
              <w:t xml:space="preserve"> of the Remuneration earned up to the invoice date, plus the full amount of Reimbursable Expenses incurred and supported up to the invoice date.</w:t>
            </w:r>
            <w:r w:rsidR="008A75BF">
              <w:rPr>
                <w:rFonts w:ascii="Times New Roman" w:hAnsi="Times New Roman" w:hint="eastAsia"/>
              </w:rPr>
              <w:t xml:space="preserve"> </w:t>
            </w:r>
            <w:r w:rsidRPr="2383C9F8">
              <w:rPr>
                <w:rFonts w:ascii="Times New Roman" w:hAnsi="Times New Roman"/>
              </w:rPr>
              <w:t xml:space="preserve">The invoice shall show remuneration and reimbursable expenses separately and accompanied with supporting documents or </w:t>
            </w:r>
            <w:proofErr w:type="gramStart"/>
            <w:r w:rsidRPr="2383C9F8">
              <w:rPr>
                <w:rFonts w:ascii="Times New Roman" w:hAnsi="Times New Roman"/>
              </w:rPr>
              <w:t>evidences</w:t>
            </w:r>
            <w:proofErr w:type="gramEnd"/>
            <w:r w:rsidRPr="2383C9F8">
              <w:rPr>
                <w:rFonts w:ascii="Times New Roman" w:hAnsi="Times New Roman"/>
              </w:rPr>
              <w:t xml:space="preserve">. </w:t>
            </w:r>
          </w:p>
          <w:p w14:paraId="2EC8867F" w14:textId="2AE677A6" w:rsidR="00B6138E" w:rsidRDefault="00B6138E" w:rsidP="00B40B73">
            <w:pPr>
              <w:widowControl/>
              <w:kinsoku w:val="0"/>
              <w:overflowPunct w:val="0"/>
              <w:autoSpaceDE w:val="0"/>
              <w:autoSpaceDN w:val="0"/>
              <w:adjustRightInd w:val="0"/>
              <w:snapToGrid w:val="0"/>
              <w:ind w:leftChars="218" w:left="458"/>
              <w:rPr>
                <w:rFonts w:ascii="Times New Roman" w:hAnsi="Times New Roman"/>
                <w:iCs/>
                <w:szCs w:val="21"/>
              </w:rPr>
            </w:pPr>
          </w:p>
          <w:p w14:paraId="7AACD7DB" w14:textId="26C9B3AF" w:rsidR="00E05095" w:rsidRPr="00623A57" w:rsidRDefault="00E05095" w:rsidP="00B40B73">
            <w:pPr>
              <w:widowControl/>
              <w:kinsoku w:val="0"/>
              <w:overflowPunct w:val="0"/>
              <w:autoSpaceDE w:val="0"/>
              <w:autoSpaceDN w:val="0"/>
              <w:adjustRightInd w:val="0"/>
              <w:snapToGrid w:val="0"/>
              <w:ind w:leftChars="218" w:left="458"/>
              <w:rPr>
                <w:rFonts w:ascii="Times New Roman" w:hAnsi="Times New Roman"/>
                <w:i/>
                <w:szCs w:val="21"/>
                <w:u w:val="single"/>
              </w:rPr>
            </w:pPr>
            <w:r w:rsidRPr="00623A57">
              <w:rPr>
                <w:rFonts w:ascii="Times New Roman" w:hAnsi="Times New Roman"/>
                <w:i/>
                <w:szCs w:val="21"/>
                <w:u w:val="single"/>
              </w:rPr>
              <w:t>Final Payment</w:t>
            </w:r>
          </w:p>
          <w:p w14:paraId="42F339A3" w14:textId="508CA64D" w:rsidR="00B6138E" w:rsidRDefault="00117DFA" w:rsidP="00B40B73">
            <w:pPr>
              <w:widowControl/>
              <w:kinsoku w:val="0"/>
              <w:overflowPunct w:val="0"/>
              <w:autoSpaceDE w:val="0"/>
              <w:autoSpaceDN w:val="0"/>
              <w:adjustRightInd w:val="0"/>
              <w:snapToGrid w:val="0"/>
              <w:ind w:leftChars="218" w:left="458"/>
              <w:rPr>
                <w:rFonts w:ascii="Times New Roman" w:hAnsi="Times New Roman"/>
                <w:iCs/>
                <w:szCs w:val="21"/>
              </w:rPr>
            </w:pPr>
            <w:r w:rsidRPr="00117DFA">
              <w:rPr>
                <w:rFonts w:ascii="Times New Roman" w:hAnsi="Times New Roman"/>
                <w:iCs/>
                <w:szCs w:val="21"/>
              </w:rPr>
              <w:t xml:space="preserve">The Final Payment shall consist of the remaining thirty percent (30%) of the total contract amount, including any reimbursable expenses accrued. Such payment is contingent upon </w:t>
            </w:r>
            <w:r w:rsidR="00D82ECF">
              <w:rPr>
                <w:rFonts w:ascii="Times New Roman" w:hAnsi="Times New Roman" w:hint="eastAsia"/>
                <w:iCs/>
                <w:szCs w:val="21"/>
              </w:rPr>
              <w:t>(</w:t>
            </w:r>
            <w:r w:rsidR="001A02F5" w:rsidRPr="00623A57">
              <w:rPr>
                <w:rFonts w:ascii="Times New Roman" w:hAnsi="Times New Roman"/>
                <w:i/>
                <w:szCs w:val="21"/>
              </w:rPr>
              <w:t>a</w:t>
            </w:r>
            <w:r w:rsidR="00D82ECF">
              <w:rPr>
                <w:rFonts w:ascii="Times New Roman" w:hAnsi="Times New Roman" w:hint="eastAsia"/>
                <w:iCs/>
                <w:szCs w:val="21"/>
              </w:rPr>
              <w:t>)</w:t>
            </w:r>
            <w:r w:rsidR="001A02F5">
              <w:rPr>
                <w:rFonts w:ascii="Times New Roman" w:hAnsi="Times New Roman" w:hint="eastAsia"/>
                <w:iCs/>
                <w:szCs w:val="21"/>
              </w:rPr>
              <w:t xml:space="preserve"> </w:t>
            </w:r>
            <w:r w:rsidRPr="00117DFA">
              <w:rPr>
                <w:rFonts w:ascii="Times New Roman" w:hAnsi="Times New Roman"/>
                <w:iCs/>
                <w:szCs w:val="21"/>
              </w:rPr>
              <w:t xml:space="preserve">the submission of the deliverables specified in the </w:t>
            </w:r>
            <w:r w:rsidR="00213635">
              <w:rPr>
                <w:rFonts w:ascii="Times New Roman" w:hAnsi="Times New Roman"/>
                <w:iCs/>
                <w:szCs w:val="21"/>
              </w:rPr>
              <w:t>“</w:t>
            </w:r>
            <w:r w:rsidRPr="00117DFA">
              <w:rPr>
                <w:rFonts w:ascii="Times New Roman" w:hAnsi="Times New Roman"/>
                <w:iCs/>
                <w:szCs w:val="21"/>
              </w:rPr>
              <w:t>Terms of Reference</w:t>
            </w:r>
            <w:r w:rsidR="00213635">
              <w:rPr>
                <w:rFonts w:ascii="Times New Roman" w:hAnsi="Times New Roman"/>
                <w:iCs/>
                <w:szCs w:val="21"/>
              </w:rPr>
              <w:t>”</w:t>
            </w:r>
            <w:r w:rsidR="00213635">
              <w:rPr>
                <w:rFonts w:ascii="Times New Roman" w:hAnsi="Times New Roman" w:hint="eastAsia"/>
                <w:iCs/>
                <w:szCs w:val="21"/>
              </w:rPr>
              <w:t xml:space="preserve"> in </w:t>
            </w:r>
            <w:r w:rsidR="004F14EE">
              <w:rPr>
                <w:rFonts w:ascii="Times New Roman" w:hAnsi="Times New Roman" w:hint="eastAsia"/>
                <w:iCs/>
                <w:szCs w:val="21"/>
              </w:rPr>
              <w:t>the Request for Proposals</w:t>
            </w:r>
            <w:r w:rsidRPr="00117DFA">
              <w:rPr>
                <w:rFonts w:ascii="Times New Roman" w:hAnsi="Times New Roman"/>
                <w:iCs/>
                <w:szCs w:val="21"/>
              </w:rPr>
              <w:t>, and (</w:t>
            </w:r>
            <w:r w:rsidRPr="00623A57">
              <w:rPr>
                <w:rFonts w:ascii="Times New Roman" w:hAnsi="Times New Roman"/>
                <w:i/>
                <w:szCs w:val="21"/>
              </w:rPr>
              <w:t>b</w:t>
            </w:r>
            <w:r w:rsidRPr="00117DFA">
              <w:rPr>
                <w:rFonts w:ascii="Times New Roman" w:hAnsi="Times New Roman"/>
                <w:iCs/>
                <w:szCs w:val="21"/>
              </w:rPr>
              <w:t xml:space="preserve">) the written approval of said deliverables as satisfactory by MEAD. Contractor shall submit itemized invoices for the Final Payment, which must separate remuneration and reimbursable expenses and be supported by relevant documentation. The final report and associated deliverables must be submitted to MEAD by the </w:t>
            </w:r>
            <w:r w:rsidR="007F790C">
              <w:rPr>
                <w:rFonts w:ascii="Times New Roman" w:hAnsi="Times New Roman" w:hint="eastAsia"/>
                <w:iCs/>
                <w:szCs w:val="21"/>
              </w:rPr>
              <w:t>end</w:t>
            </w:r>
            <w:r w:rsidRPr="00117DFA">
              <w:rPr>
                <w:rFonts w:ascii="Times New Roman" w:hAnsi="Times New Roman"/>
                <w:iCs/>
                <w:szCs w:val="21"/>
              </w:rPr>
              <w:t xml:space="preserve"> of </w:t>
            </w:r>
            <w:r w:rsidR="007F790C">
              <w:rPr>
                <w:rFonts w:ascii="Times New Roman" w:hAnsi="Times New Roman" w:hint="eastAsia"/>
                <w:iCs/>
                <w:szCs w:val="21"/>
              </w:rPr>
              <w:t>contract</w:t>
            </w:r>
            <w:r w:rsidRPr="00117DFA">
              <w:rPr>
                <w:rFonts w:ascii="Times New Roman" w:hAnsi="Times New Roman"/>
                <w:iCs/>
                <w:szCs w:val="21"/>
              </w:rPr>
              <w:t>.</w:t>
            </w:r>
          </w:p>
          <w:p w14:paraId="57F6D781" w14:textId="77777777" w:rsidR="00117DFA" w:rsidRPr="00623A57" w:rsidRDefault="00117DFA" w:rsidP="00B40B73">
            <w:pPr>
              <w:widowControl/>
              <w:kinsoku w:val="0"/>
              <w:overflowPunct w:val="0"/>
              <w:autoSpaceDE w:val="0"/>
              <w:autoSpaceDN w:val="0"/>
              <w:adjustRightInd w:val="0"/>
              <w:snapToGrid w:val="0"/>
              <w:ind w:leftChars="218" w:left="458"/>
              <w:rPr>
                <w:rFonts w:ascii="Times New Roman" w:hAnsi="Times New Roman"/>
                <w:iCs/>
                <w:szCs w:val="21"/>
              </w:rPr>
            </w:pPr>
          </w:p>
          <w:p w14:paraId="71F96E0D" w14:textId="2499ACA2" w:rsidR="00FF4A97" w:rsidRPr="00B869D7" w:rsidRDefault="00843ED9" w:rsidP="007A7055">
            <w:pPr>
              <w:kinsoku w:val="0"/>
              <w:overflowPunct w:val="0"/>
              <w:autoSpaceDE w:val="0"/>
              <w:autoSpaceDN w:val="0"/>
              <w:adjustRightInd w:val="0"/>
              <w:snapToGrid w:val="0"/>
              <w:rPr>
                <w:szCs w:val="21"/>
              </w:rPr>
            </w:pPr>
            <w:proofErr w:type="gramStart"/>
            <w:r w:rsidRPr="00B869D7">
              <w:rPr>
                <w:rFonts w:ascii="Times New Roman" w:hAnsi="Times New Roman"/>
                <w:szCs w:val="21"/>
              </w:rPr>
              <w:t>2</w:t>
            </w:r>
            <w:r w:rsidR="001F4B4F" w:rsidRPr="00B869D7">
              <w:rPr>
                <w:rFonts w:ascii="Times New Roman" w:hAnsi="Times New Roman" w:hint="eastAsia"/>
                <w:szCs w:val="21"/>
              </w:rPr>
              <w:t>4</w:t>
            </w:r>
            <w:r w:rsidRPr="00B869D7">
              <w:rPr>
                <w:rFonts w:ascii="Times New Roman" w:hAnsi="Times New Roman"/>
                <w:szCs w:val="21"/>
              </w:rPr>
              <w:t>.2  Details</w:t>
            </w:r>
            <w:proofErr w:type="gramEnd"/>
            <w:r w:rsidRPr="00B869D7">
              <w:rPr>
                <w:rFonts w:ascii="Times New Roman" w:hAnsi="Times New Roman"/>
                <w:szCs w:val="21"/>
              </w:rPr>
              <w:t xml:space="preserve"> of the payment procedure</w:t>
            </w:r>
          </w:p>
          <w:p w14:paraId="08FFDA51" w14:textId="1FDA46B0" w:rsidR="00FF4A97" w:rsidRDefault="002057B6" w:rsidP="007A7055">
            <w:pPr>
              <w:pStyle w:val="a0"/>
              <w:numPr>
                <w:ilvl w:val="0"/>
                <w:numId w:val="28"/>
              </w:numPr>
              <w:kinsoku w:val="0"/>
              <w:overflowPunct w:val="0"/>
              <w:autoSpaceDE w:val="0"/>
              <w:autoSpaceDN w:val="0"/>
              <w:adjustRightInd w:val="0"/>
              <w:snapToGrid w:val="0"/>
            </w:pPr>
            <w:r w:rsidRPr="007A7055">
              <w:rPr>
                <w:sz w:val="21"/>
              </w:rPr>
              <w:t>The Client shall pay the Consultant the amount of</w:t>
            </w:r>
            <w:r w:rsidRPr="00A63F25">
              <w:rPr>
                <w:color w:val="00B0F0"/>
                <w:sz w:val="21"/>
              </w:rPr>
              <w:t xml:space="preserve"> US$</w:t>
            </w:r>
            <w:proofErr w:type="gramStart"/>
            <w:r w:rsidRPr="00A63F25">
              <w:rPr>
                <w:color w:val="00B0F0"/>
                <w:sz w:val="21"/>
              </w:rPr>
              <w:t>XX,XXX</w:t>
            </w:r>
            <w:proofErr w:type="gramEnd"/>
            <w:r w:rsidRPr="00A63F25">
              <w:rPr>
                <w:color w:val="00B0F0"/>
                <w:sz w:val="21"/>
              </w:rPr>
              <w:t xml:space="preserve"> (XXXX US dollars)</w:t>
            </w:r>
            <w:r w:rsidRPr="007A7055">
              <w:rPr>
                <w:sz w:val="21"/>
              </w:rPr>
              <w:t xml:space="preserve"> </w:t>
            </w:r>
            <w:r w:rsidR="00532D9C">
              <w:rPr>
                <w:sz w:val="21"/>
              </w:rPr>
              <w:t xml:space="preserve">. </w:t>
            </w:r>
            <w:r w:rsidRPr="007A7055">
              <w:rPr>
                <w:sz w:val="21"/>
              </w:rPr>
              <w:t>These costs shall be paid against submission of invoice properly endorsed by the statement of account.</w:t>
            </w:r>
            <w:r w:rsidRPr="007A7055">
              <w:rPr>
                <w:sz w:val="18"/>
              </w:rPr>
              <w:t xml:space="preserve"> </w:t>
            </w:r>
            <w:r w:rsidRPr="007A7055">
              <w:rPr>
                <w:sz w:val="21"/>
              </w:rPr>
              <w:t>The said payment shall be made against</w:t>
            </w:r>
            <w:r w:rsidR="00CE42F6" w:rsidRPr="00CE42F6">
              <w:rPr>
                <w:sz w:val="21"/>
              </w:rPr>
              <w:t xml:space="preserve"> submission of invoice within 1</w:t>
            </w:r>
            <w:r w:rsidR="007A7055">
              <w:rPr>
                <w:sz w:val="21"/>
              </w:rPr>
              <w:t>0</w:t>
            </w:r>
            <w:r w:rsidRPr="007A7055">
              <w:rPr>
                <w:sz w:val="21"/>
              </w:rPr>
              <w:t xml:space="preserve"> </w:t>
            </w:r>
            <w:r w:rsidR="007A7055">
              <w:rPr>
                <w:sz w:val="21"/>
              </w:rPr>
              <w:t xml:space="preserve">working </w:t>
            </w:r>
            <w:r w:rsidRPr="007A7055">
              <w:rPr>
                <w:sz w:val="21"/>
              </w:rPr>
              <w:t>days of</w:t>
            </w:r>
            <w:r w:rsidR="00843ED9" w:rsidRPr="007A7055">
              <w:rPr>
                <w:sz w:val="21"/>
              </w:rPr>
              <w:t xml:space="preserve"> receipt of the invoice</w:t>
            </w:r>
            <w:r w:rsidR="00667DB2">
              <w:rPr>
                <w:sz w:val="21"/>
              </w:rPr>
              <w:t xml:space="preserve"> in Washington D.C.</w:t>
            </w:r>
            <w:r w:rsidR="00843ED9" w:rsidRPr="007A7055">
              <w:rPr>
                <w:sz w:val="21"/>
              </w:rPr>
              <w:t xml:space="preserve"> If the Client</w:t>
            </w:r>
            <w:r w:rsidRPr="007A7055">
              <w:rPr>
                <w:sz w:val="21"/>
              </w:rPr>
              <w:t xml:space="preserve"> deems</w:t>
            </w:r>
            <w:r w:rsidR="002C400B" w:rsidRPr="007A7055">
              <w:rPr>
                <w:sz w:val="21"/>
              </w:rPr>
              <w:t xml:space="preserve"> the invoice inappropriate, the Client may ask the Consultant</w:t>
            </w:r>
            <w:r w:rsidRPr="007A7055">
              <w:rPr>
                <w:sz w:val="21"/>
              </w:rPr>
              <w:t xml:space="preserve"> to re</w:t>
            </w:r>
            <w:r w:rsidR="002C400B" w:rsidRPr="007A7055">
              <w:rPr>
                <w:sz w:val="21"/>
              </w:rPr>
              <w:t xml:space="preserve">vise and resubmit the invoice. </w:t>
            </w:r>
            <w:r w:rsidRPr="007A7055">
              <w:rPr>
                <w:sz w:val="21"/>
              </w:rPr>
              <w:t>In such case, th</w:t>
            </w:r>
            <w:r w:rsidR="00CE42F6" w:rsidRPr="00CE42F6">
              <w:rPr>
                <w:sz w:val="21"/>
              </w:rPr>
              <w:t xml:space="preserve">e </w:t>
            </w:r>
            <w:r w:rsidR="00CE42F6" w:rsidRPr="00CE42F6">
              <w:rPr>
                <w:sz w:val="21"/>
              </w:rPr>
              <w:lastRenderedPageBreak/>
              <w:t>payment shall be made within 1</w:t>
            </w:r>
            <w:r w:rsidR="007A7055">
              <w:rPr>
                <w:sz w:val="21"/>
              </w:rPr>
              <w:t>0</w:t>
            </w:r>
            <w:r w:rsidRPr="007A7055">
              <w:rPr>
                <w:sz w:val="21"/>
              </w:rPr>
              <w:t xml:space="preserve"> </w:t>
            </w:r>
            <w:r w:rsidR="007A7055">
              <w:rPr>
                <w:sz w:val="21"/>
              </w:rPr>
              <w:t xml:space="preserve">working </w:t>
            </w:r>
            <w:r w:rsidRPr="007A7055">
              <w:rPr>
                <w:sz w:val="21"/>
              </w:rPr>
              <w:t>days of receipt of the revised invoice</w:t>
            </w:r>
            <w:r w:rsidR="00667DB2">
              <w:rPr>
                <w:sz w:val="21"/>
              </w:rPr>
              <w:t xml:space="preserve"> in Washington D.C.</w:t>
            </w:r>
            <w:r w:rsidR="00532D9C">
              <w:rPr>
                <w:sz w:val="21"/>
              </w:rPr>
              <w:t xml:space="preserve"> In case of </w:t>
            </w:r>
            <w:r w:rsidR="008E4248">
              <w:rPr>
                <w:sz w:val="21"/>
              </w:rPr>
              <w:t xml:space="preserve">the </w:t>
            </w:r>
            <w:r w:rsidR="00532D9C">
              <w:rPr>
                <w:sz w:val="21"/>
              </w:rPr>
              <w:t>advance or partial payment to be selected, the details of the payment procedure will be determined between the Client and the Consultant.</w:t>
            </w:r>
          </w:p>
          <w:p w14:paraId="5A6716FD" w14:textId="77777777" w:rsidR="00FF4A97" w:rsidRPr="007A7055" w:rsidRDefault="00FF4A97" w:rsidP="007A7055">
            <w:pPr>
              <w:pStyle w:val="a0"/>
              <w:numPr>
                <w:ilvl w:val="0"/>
                <w:numId w:val="28"/>
              </w:numPr>
              <w:kinsoku w:val="0"/>
              <w:overflowPunct w:val="0"/>
              <w:autoSpaceDE w:val="0"/>
              <w:autoSpaceDN w:val="0"/>
              <w:adjustRightInd w:val="0"/>
              <w:snapToGrid w:val="0"/>
              <w:rPr>
                <w:sz w:val="18"/>
              </w:rPr>
            </w:pPr>
            <w:r w:rsidRPr="007A7055">
              <w:rPr>
                <w:sz w:val="21"/>
                <w:lang w:eastAsia="ja-JP"/>
              </w:rPr>
              <w:t>International Airfare</w:t>
            </w:r>
            <w:r>
              <w:rPr>
                <w:sz w:val="18"/>
                <w:lang w:eastAsia="ja-JP"/>
              </w:rPr>
              <w:t xml:space="preserve"> </w:t>
            </w:r>
            <w:r w:rsidRPr="007A7055">
              <w:rPr>
                <w:color w:val="000000"/>
                <w:sz w:val="21"/>
              </w:rPr>
              <w:t xml:space="preserve">(for </w:t>
            </w:r>
            <w:r w:rsidR="00E605D3">
              <w:rPr>
                <w:color w:val="000000"/>
                <w:sz w:val="21"/>
              </w:rPr>
              <w:t xml:space="preserve">XX </w:t>
            </w:r>
            <w:r w:rsidR="00532D9C">
              <w:rPr>
                <w:color w:val="000000"/>
                <w:sz w:val="21"/>
              </w:rPr>
              <w:t>class ticket [</w:t>
            </w:r>
            <w:r w:rsidRPr="007A7055">
              <w:rPr>
                <w:color w:val="000000"/>
                <w:sz w:val="21"/>
              </w:rPr>
              <w:t>these discounted tickets need to be flexible to allow for changes to the IN</w:t>
            </w:r>
            <w:r w:rsidR="00532D9C" w:rsidRPr="007A7055">
              <w:rPr>
                <w:color w:val="000000"/>
                <w:sz w:val="21"/>
              </w:rPr>
              <w:t>/OUT dates and duration of stay]</w:t>
            </w:r>
            <w:r w:rsidRPr="007A7055">
              <w:rPr>
                <w:color w:val="000000"/>
                <w:sz w:val="21"/>
              </w:rPr>
              <w:t>) shall be reimbursed by the Client to</w:t>
            </w:r>
            <w:r w:rsidRPr="007A7055">
              <w:rPr>
                <w:sz w:val="21"/>
              </w:rPr>
              <w:t xml:space="preserve"> the Consultant</w:t>
            </w:r>
            <w:r w:rsidRPr="007A7055">
              <w:rPr>
                <w:color w:val="000000"/>
                <w:sz w:val="21"/>
              </w:rPr>
              <w:t xml:space="preserve"> for the actual cost against the submission of evidence. Per Diem </w:t>
            </w:r>
            <w:r w:rsidR="00532D9C">
              <w:rPr>
                <w:color w:val="000000"/>
                <w:sz w:val="21"/>
              </w:rPr>
              <w:t xml:space="preserve">and Accommodation </w:t>
            </w:r>
            <w:r w:rsidRPr="007A7055">
              <w:rPr>
                <w:color w:val="000000"/>
                <w:sz w:val="21"/>
              </w:rPr>
              <w:t xml:space="preserve">shall be paid by the Client to </w:t>
            </w:r>
            <w:r w:rsidRPr="007A7055">
              <w:rPr>
                <w:sz w:val="21"/>
              </w:rPr>
              <w:t>the Consultant</w:t>
            </w:r>
            <w:r w:rsidRPr="007A7055">
              <w:rPr>
                <w:color w:val="000000"/>
                <w:sz w:val="21"/>
              </w:rPr>
              <w:t xml:space="preserve"> for the actual days and nights of stay in accordance with relevant rules and regulations of JICA for staff travel.</w:t>
            </w:r>
          </w:p>
          <w:p w14:paraId="3FE9BF47" w14:textId="36808C82" w:rsidR="00FF4A97" w:rsidRPr="007A7055" w:rsidRDefault="00FF4A97" w:rsidP="007A7055">
            <w:pPr>
              <w:pStyle w:val="a0"/>
              <w:numPr>
                <w:ilvl w:val="0"/>
                <w:numId w:val="28"/>
              </w:numPr>
              <w:kinsoku w:val="0"/>
              <w:overflowPunct w:val="0"/>
              <w:autoSpaceDE w:val="0"/>
              <w:autoSpaceDN w:val="0"/>
              <w:adjustRightInd w:val="0"/>
              <w:snapToGrid w:val="0"/>
              <w:rPr>
                <w:sz w:val="14"/>
              </w:rPr>
            </w:pPr>
            <w:r w:rsidRPr="007A7055">
              <w:rPr>
                <w:sz w:val="21"/>
              </w:rPr>
              <w:t xml:space="preserve">The flight route shall be limited to the minimum necessary to accomplish the mission to be conducted hereunder, unless prior written consent is attained from </w:t>
            </w:r>
            <w:r w:rsidR="005B1006" w:rsidRPr="007A7055">
              <w:rPr>
                <w:sz w:val="21"/>
              </w:rPr>
              <w:t>the Client</w:t>
            </w:r>
            <w:r w:rsidRPr="007A7055">
              <w:rPr>
                <w:sz w:val="21"/>
              </w:rPr>
              <w:t xml:space="preserve">. Otherwise, </w:t>
            </w:r>
            <w:r w:rsidR="005B1006" w:rsidRPr="007A7055">
              <w:rPr>
                <w:sz w:val="21"/>
              </w:rPr>
              <w:t>the Client</w:t>
            </w:r>
            <w:r w:rsidRPr="007A7055">
              <w:rPr>
                <w:sz w:val="21"/>
              </w:rPr>
              <w:t xml:space="preserve"> shall bear the international airfare from/to the locations of previous/following assignments, or the cost of a direct round trip ticket from where the main office of </w:t>
            </w:r>
            <w:r w:rsidR="005B1006" w:rsidRPr="007A7055">
              <w:rPr>
                <w:sz w:val="21"/>
              </w:rPr>
              <w:t>the Consultant or the C</w:t>
            </w:r>
            <w:r w:rsidRPr="007A7055">
              <w:rPr>
                <w:sz w:val="21"/>
              </w:rPr>
              <w:t>onsultant’s place of residence is physically located to the place where a mission is to be conducted, whichever is cheapest</w:t>
            </w:r>
            <w:r>
              <w:rPr>
                <w:sz w:val="21"/>
              </w:rPr>
              <w:t>.</w:t>
            </w:r>
          </w:p>
          <w:p w14:paraId="055BD8B2" w14:textId="77777777" w:rsidR="005B1006" w:rsidRPr="007A7055" w:rsidRDefault="005B1006" w:rsidP="007A7055">
            <w:pPr>
              <w:pStyle w:val="a0"/>
              <w:numPr>
                <w:ilvl w:val="0"/>
                <w:numId w:val="28"/>
              </w:numPr>
              <w:kinsoku w:val="0"/>
              <w:overflowPunct w:val="0"/>
              <w:autoSpaceDE w:val="0"/>
              <w:autoSpaceDN w:val="0"/>
              <w:adjustRightInd w:val="0"/>
              <w:snapToGrid w:val="0"/>
              <w:rPr>
                <w:sz w:val="14"/>
              </w:rPr>
            </w:pPr>
            <w:r>
              <w:rPr>
                <w:sz w:val="21"/>
              </w:rPr>
              <w:t xml:space="preserve">Those payments shall be made by check. </w:t>
            </w:r>
          </w:p>
          <w:p w14:paraId="2F94C63C" w14:textId="77777777" w:rsidR="002057B6" w:rsidRPr="007A7055" w:rsidRDefault="002057B6" w:rsidP="007A7055">
            <w:pPr>
              <w:kinsoku w:val="0"/>
              <w:overflowPunct w:val="0"/>
              <w:autoSpaceDE w:val="0"/>
              <w:autoSpaceDN w:val="0"/>
              <w:adjustRightInd w:val="0"/>
              <w:snapToGrid w:val="0"/>
              <w:ind w:left="458"/>
              <w:rPr>
                <w:color w:val="FF0000"/>
                <w:szCs w:val="21"/>
              </w:rPr>
            </w:pPr>
          </w:p>
          <w:p w14:paraId="7985ADA8" w14:textId="7C9B1FE7" w:rsidR="00234D3E" w:rsidRPr="00E96888" w:rsidRDefault="00CF6AB5" w:rsidP="00B41E18">
            <w:pPr>
              <w:widowControl/>
              <w:kinsoku w:val="0"/>
              <w:overflowPunct w:val="0"/>
              <w:autoSpaceDE w:val="0"/>
              <w:autoSpaceDN w:val="0"/>
              <w:adjustRightInd w:val="0"/>
              <w:snapToGrid w:val="0"/>
              <w:ind w:left="459" w:hanging="459"/>
              <w:rPr>
                <w:rFonts w:ascii="Times New Roman" w:hAnsi="Times New Roman"/>
                <w:szCs w:val="21"/>
              </w:rPr>
            </w:pPr>
            <w:r w:rsidRPr="00264CB1">
              <w:rPr>
                <w:rFonts w:ascii="Times New Roman" w:hAnsi="Times New Roman" w:hint="eastAsia"/>
                <w:szCs w:val="21"/>
              </w:rPr>
              <w:t>2</w:t>
            </w:r>
            <w:r w:rsidR="001F4B4F">
              <w:rPr>
                <w:rFonts w:ascii="Times New Roman" w:hAnsi="Times New Roman" w:hint="eastAsia"/>
                <w:szCs w:val="21"/>
              </w:rPr>
              <w:t>4</w:t>
            </w:r>
            <w:r w:rsidR="00B41E18" w:rsidRPr="00264CB1">
              <w:rPr>
                <w:rFonts w:ascii="Times New Roman" w:hAnsi="Times New Roman" w:hint="eastAsia"/>
                <w:szCs w:val="21"/>
              </w:rPr>
              <w:t>.</w:t>
            </w:r>
            <w:r w:rsidR="00D25990">
              <w:rPr>
                <w:rFonts w:ascii="Times New Roman" w:hAnsi="Times New Roman"/>
                <w:szCs w:val="21"/>
              </w:rPr>
              <w:t>3</w:t>
            </w:r>
            <w:r w:rsidR="00234D3E" w:rsidRPr="00264CB1">
              <w:rPr>
                <w:rFonts w:ascii="Times New Roman" w:hAnsi="Times New Roman"/>
                <w:szCs w:val="21"/>
              </w:rPr>
              <w:tab/>
              <w:t>All payments under</w:t>
            </w:r>
            <w:r w:rsidR="00234D3E" w:rsidRPr="00E96888">
              <w:rPr>
                <w:rFonts w:ascii="Times New Roman" w:hAnsi="Times New Roman"/>
                <w:szCs w:val="21"/>
              </w:rPr>
              <w:t xml:space="preserve"> this Contract shall be made to the accounts of the Consultant specified as follows:</w:t>
            </w:r>
          </w:p>
          <w:p w14:paraId="1863F946" w14:textId="77777777" w:rsidR="00234D3E" w:rsidRDefault="00B41E18" w:rsidP="00E96888">
            <w:pPr>
              <w:widowControl/>
              <w:tabs>
                <w:tab w:val="left" w:pos="540"/>
              </w:tabs>
              <w:kinsoku w:val="0"/>
              <w:overflowPunct w:val="0"/>
              <w:autoSpaceDE w:val="0"/>
              <w:autoSpaceDN w:val="0"/>
              <w:adjustRightInd w:val="0"/>
              <w:snapToGrid w:val="0"/>
              <w:ind w:leftChars="300" w:left="1170" w:rightChars="-30" w:right="-63" w:hanging="540"/>
              <w:rPr>
                <w:rFonts w:ascii="Times New Roman" w:hAnsi="Times New Roman"/>
                <w:iCs/>
                <w:szCs w:val="21"/>
              </w:rPr>
            </w:pPr>
            <w:r>
              <w:rPr>
                <w:rFonts w:ascii="Times New Roman" w:hAnsi="Times New Roman"/>
                <w:i/>
                <w:color w:val="00B0F0"/>
                <w:szCs w:val="21"/>
              </w:rPr>
              <w:t>[inser</w:t>
            </w:r>
            <w:r>
              <w:rPr>
                <w:rFonts w:ascii="Times New Roman" w:hAnsi="Times New Roman" w:hint="eastAsia"/>
                <w:i/>
                <w:color w:val="00B0F0"/>
                <w:szCs w:val="21"/>
              </w:rPr>
              <w:t>t</w:t>
            </w:r>
            <w:r w:rsidR="00420BF7">
              <w:rPr>
                <w:rFonts w:ascii="Times New Roman" w:hAnsi="Times New Roman" w:hint="eastAsia"/>
                <w:i/>
                <w:color w:val="00B0F0"/>
                <w:szCs w:val="21"/>
              </w:rPr>
              <w:t>:</w:t>
            </w:r>
            <w:r w:rsidR="00234D3E" w:rsidRPr="00B41E18">
              <w:rPr>
                <w:rFonts w:ascii="Times New Roman" w:hAnsi="Times New Roman"/>
                <w:i/>
                <w:color w:val="00B0F0"/>
                <w:szCs w:val="21"/>
              </w:rPr>
              <w:t xml:space="preserve"> account]</w:t>
            </w:r>
          </w:p>
          <w:p w14:paraId="4E5EB3FE" w14:textId="77777777" w:rsidR="00EB4342" w:rsidRPr="00E96888" w:rsidRDefault="00EB4342" w:rsidP="00E96888">
            <w:pPr>
              <w:widowControl/>
              <w:tabs>
                <w:tab w:val="left" w:pos="540"/>
              </w:tabs>
              <w:kinsoku w:val="0"/>
              <w:overflowPunct w:val="0"/>
              <w:autoSpaceDE w:val="0"/>
              <w:autoSpaceDN w:val="0"/>
              <w:adjustRightInd w:val="0"/>
              <w:snapToGrid w:val="0"/>
              <w:ind w:leftChars="300" w:left="1170" w:rightChars="-30" w:right="-63" w:hanging="540"/>
              <w:rPr>
                <w:rFonts w:ascii="Times New Roman" w:hAnsi="Times New Roman"/>
                <w:szCs w:val="21"/>
              </w:rPr>
            </w:pPr>
          </w:p>
        </w:tc>
      </w:tr>
    </w:tbl>
    <w:p w14:paraId="0A6EDB7A" w14:textId="77777777" w:rsidR="006C06A6" w:rsidRDefault="006C06A6" w:rsidP="00B0334F">
      <w:pPr>
        <w:widowControl/>
        <w:kinsoku w:val="0"/>
        <w:overflowPunct w:val="0"/>
        <w:autoSpaceDE w:val="0"/>
        <w:autoSpaceDN w:val="0"/>
        <w:adjustRightInd w:val="0"/>
        <w:snapToGrid w:val="0"/>
        <w:rPr>
          <w:rFonts w:ascii="Times New Roman" w:hAnsi="Times New Roman"/>
          <w:b/>
          <w:sz w:val="24"/>
        </w:rPr>
      </w:pPr>
    </w:p>
    <w:p w14:paraId="59E69F40" w14:textId="77777777" w:rsidR="004F66B3" w:rsidRDefault="004F66B3" w:rsidP="00B0334F">
      <w:pPr>
        <w:widowControl/>
        <w:kinsoku w:val="0"/>
        <w:overflowPunct w:val="0"/>
        <w:autoSpaceDE w:val="0"/>
        <w:autoSpaceDN w:val="0"/>
        <w:adjustRightInd w:val="0"/>
        <w:snapToGrid w:val="0"/>
        <w:rPr>
          <w:rFonts w:ascii="Times New Roman" w:hAnsi="Times New Roman"/>
          <w:b/>
          <w:sz w:val="24"/>
        </w:rPr>
      </w:pPr>
    </w:p>
    <w:p w14:paraId="7F784279" w14:textId="77777777" w:rsidR="000573ED" w:rsidRPr="0001353C" w:rsidRDefault="000573ED" w:rsidP="000573ED">
      <w:pPr>
        <w:widowControl/>
        <w:numPr>
          <w:ilvl w:val="0"/>
          <w:numId w:val="2"/>
        </w:numPr>
        <w:kinsoku w:val="0"/>
        <w:overflowPunct w:val="0"/>
        <w:autoSpaceDE w:val="0"/>
        <w:autoSpaceDN w:val="0"/>
        <w:adjustRightInd w:val="0"/>
        <w:snapToGrid w:val="0"/>
        <w:rPr>
          <w:rFonts w:ascii="Times New Roman" w:hAnsi="Times New Roman"/>
          <w:b/>
          <w:sz w:val="24"/>
        </w:rPr>
      </w:pPr>
      <w:r>
        <w:rPr>
          <w:rFonts w:ascii="Times New Roman" w:hAnsi="Times New Roman" w:hint="eastAsia"/>
          <w:b/>
          <w:sz w:val="24"/>
        </w:rPr>
        <w:t>Fairness and Good Faith</w:t>
      </w:r>
    </w:p>
    <w:p w14:paraId="439B0F32" w14:textId="77777777" w:rsidR="000573ED" w:rsidRPr="0001353C" w:rsidRDefault="000573ED" w:rsidP="000573ED">
      <w:pPr>
        <w:widowControl/>
        <w:kinsoku w:val="0"/>
        <w:overflowPunct w:val="0"/>
        <w:autoSpaceDE w:val="0"/>
        <w:autoSpaceDN w:val="0"/>
        <w:adjustRightInd w:val="0"/>
        <w:snapToGrid w:val="0"/>
        <w:rPr>
          <w:rFonts w:ascii="Times New Roman" w:hAnsi="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6868"/>
      </w:tblGrid>
      <w:tr w:rsidR="000573ED" w:rsidRPr="0001353C" w14:paraId="37D1E0BE" w14:textId="77777777" w:rsidTr="00AF0AA7">
        <w:tc>
          <w:tcPr>
            <w:tcW w:w="2235" w:type="dxa"/>
          </w:tcPr>
          <w:p w14:paraId="2EA2D917" w14:textId="77777777" w:rsidR="000573ED" w:rsidRPr="0001353C" w:rsidRDefault="000573ED" w:rsidP="00AF0AA7">
            <w:pPr>
              <w:pStyle w:val="3"/>
              <w:numPr>
                <w:ilvl w:val="0"/>
                <w:numId w:val="5"/>
              </w:numPr>
              <w:kinsoku w:val="0"/>
              <w:overflowPunct w:val="0"/>
              <w:autoSpaceDE w:val="0"/>
              <w:autoSpaceDN w:val="0"/>
              <w:adjustRightInd w:val="0"/>
              <w:snapToGrid w:val="0"/>
              <w:ind w:left="360"/>
              <w:contextualSpacing w:val="0"/>
              <w:rPr>
                <w:sz w:val="21"/>
                <w:szCs w:val="21"/>
              </w:rPr>
            </w:pPr>
            <w:r>
              <w:rPr>
                <w:rFonts w:hint="eastAsia"/>
                <w:sz w:val="21"/>
                <w:szCs w:val="21"/>
                <w:lang w:eastAsia="ja-JP"/>
              </w:rPr>
              <w:t>Good Faith</w:t>
            </w:r>
          </w:p>
        </w:tc>
        <w:tc>
          <w:tcPr>
            <w:tcW w:w="7033" w:type="dxa"/>
          </w:tcPr>
          <w:p w14:paraId="386F1EB9" w14:textId="77777777" w:rsidR="000573ED" w:rsidRPr="0001353C" w:rsidRDefault="000573ED" w:rsidP="00AF0AA7">
            <w:pPr>
              <w:widowControl/>
              <w:kinsoku w:val="0"/>
              <w:overflowPunct w:val="0"/>
              <w:autoSpaceDE w:val="0"/>
              <w:autoSpaceDN w:val="0"/>
              <w:adjustRightInd w:val="0"/>
              <w:snapToGrid w:val="0"/>
              <w:ind w:left="33"/>
              <w:rPr>
                <w:rFonts w:ascii="Times New Roman" w:hAnsi="Times New Roman"/>
                <w:szCs w:val="21"/>
              </w:rPr>
            </w:pPr>
            <w:r>
              <w:rPr>
                <w:rFonts w:ascii="Times New Roman" w:hAnsi="Times New Roman" w:hint="eastAsia"/>
                <w:szCs w:val="21"/>
              </w:rPr>
              <w:t>The Parties undertake to act in good faith with respect to each other</w:t>
            </w:r>
            <w:r>
              <w:rPr>
                <w:rFonts w:ascii="Times New Roman" w:hAnsi="Times New Roman"/>
                <w:szCs w:val="21"/>
              </w:rPr>
              <w:t>’</w:t>
            </w:r>
            <w:r>
              <w:rPr>
                <w:rFonts w:ascii="Times New Roman" w:hAnsi="Times New Roman" w:hint="eastAsia"/>
                <w:szCs w:val="21"/>
              </w:rPr>
              <w:t>s rights under this Contract and to adopt all reasonable measures to ensure the realization of the objectives of this Contract.</w:t>
            </w:r>
          </w:p>
          <w:p w14:paraId="19FA711B" w14:textId="77777777" w:rsidR="000573ED" w:rsidRPr="000D0AB2" w:rsidRDefault="000573ED" w:rsidP="00264CB1">
            <w:pPr>
              <w:widowControl/>
              <w:kinsoku w:val="0"/>
              <w:overflowPunct w:val="0"/>
              <w:autoSpaceDE w:val="0"/>
              <w:autoSpaceDN w:val="0"/>
              <w:adjustRightInd w:val="0"/>
              <w:snapToGrid w:val="0"/>
              <w:rPr>
                <w:rFonts w:ascii="Times New Roman" w:hAnsi="Times New Roman"/>
                <w:szCs w:val="21"/>
              </w:rPr>
            </w:pPr>
          </w:p>
        </w:tc>
      </w:tr>
    </w:tbl>
    <w:p w14:paraId="09A79AE4" w14:textId="77777777" w:rsidR="006C06A6" w:rsidRDefault="006C06A6" w:rsidP="000573ED">
      <w:pPr>
        <w:widowControl/>
        <w:kinsoku w:val="0"/>
        <w:overflowPunct w:val="0"/>
        <w:autoSpaceDE w:val="0"/>
        <w:autoSpaceDN w:val="0"/>
        <w:adjustRightInd w:val="0"/>
        <w:snapToGrid w:val="0"/>
        <w:rPr>
          <w:rFonts w:ascii="Times New Roman" w:hAnsi="Times New Roman"/>
          <w:b/>
          <w:sz w:val="24"/>
        </w:rPr>
      </w:pPr>
    </w:p>
    <w:p w14:paraId="7DEDC356" w14:textId="77777777" w:rsidR="000573ED" w:rsidRPr="00C22AA4" w:rsidRDefault="000573ED" w:rsidP="000573ED">
      <w:pPr>
        <w:widowControl/>
        <w:kinsoku w:val="0"/>
        <w:overflowPunct w:val="0"/>
        <w:autoSpaceDE w:val="0"/>
        <w:autoSpaceDN w:val="0"/>
        <w:adjustRightInd w:val="0"/>
        <w:snapToGrid w:val="0"/>
        <w:rPr>
          <w:rFonts w:ascii="Times New Roman" w:hAnsi="Times New Roman"/>
          <w:b/>
          <w:sz w:val="24"/>
        </w:rPr>
      </w:pPr>
    </w:p>
    <w:p w14:paraId="256BC862" w14:textId="77777777" w:rsidR="000573ED" w:rsidRPr="0001353C" w:rsidRDefault="000573ED" w:rsidP="000573ED">
      <w:pPr>
        <w:widowControl/>
        <w:numPr>
          <w:ilvl w:val="0"/>
          <w:numId w:val="2"/>
        </w:numPr>
        <w:kinsoku w:val="0"/>
        <w:overflowPunct w:val="0"/>
        <w:autoSpaceDE w:val="0"/>
        <w:autoSpaceDN w:val="0"/>
        <w:adjustRightInd w:val="0"/>
        <w:snapToGrid w:val="0"/>
        <w:rPr>
          <w:rFonts w:ascii="Times New Roman" w:hAnsi="Times New Roman"/>
          <w:b/>
          <w:sz w:val="24"/>
        </w:rPr>
      </w:pPr>
      <w:r>
        <w:rPr>
          <w:rFonts w:ascii="Times New Roman" w:hAnsi="Times New Roman" w:hint="eastAsia"/>
          <w:b/>
          <w:sz w:val="24"/>
        </w:rPr>
        <w:t>Settlement of Disputes</w:t>
      </w:r>
    </w:p>
    <w:p w14:paraId="32F3211B" w14:textId="77777777" w:rsidR="000573ED" w:rsidRPr="0001353C" w:rsidRDefault="000573ED" w:rsidP="000573ED">
      <w:pPr>
        <w:widowControl/>
        <w:kinsoku w:val="0"/>
        <w:overflowPunct w:val="0"/>
        <w:autoSpaceDE w:val="0"/>
        <w:autoSpaceDN w:val="0"/>
        <w:adjustRightInd w:val="0"/>
        <w:snapToGrid w:val="0"/>
        <w:rPr>
          <w:rFonts w:ascii="Times New Roman" w:hAnsi="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6857"/>
      </w:tblGrid>
      <w:tr w:rsidR="000573ED" w:rsidRPr="0001353C" w14:paraId="4588BD04" w14:textId="77777777" w:rsidTr="00AF0AA7">
        <w:tc>
          <w:tcPr>
            <w:tcW w:w="2235" w:type="dxa"/>
          </w:tcPr>
          <w:p w14:paraId="3449E9EB" w14:textId="77777777" w:rsidR="000573ED" w:rsidRDefault="000573ED" w:rsidP="00AF0AA7">
            <w:pPr>
              <w:pStyle w:val="3"/>
              <w:numPr>
                <w:ilvl w:val="0"/>
                <w:numId w:val="5"/>
              </w:numPr>
              <w:kinsoku w:val="0"/>
              <w:overflowPunct w:val="0"/>
              <w:autoSpaceDE w:val="0"/>
              <w:autoSpaceDN w:val="0"/>
              <w:adjustRightInd w:val="0"/>
              <w:snapToGrid w:val="0"/>
              <w:ind w:left="360"/>
              <w:contextualSpacing w:val="0"/>
              <w:rPr>
                <w:sz w:val="21"/>
                <w:szCs w:val="21"/>
                <w:lang w:eastAsia="ja-JP"/>
              </w:rPr>
            </w:pPr>
            <w:r>
              <w:rPr>
                <w:rFonts w:hint="eastAsia"/>
                <w:sz w:val="21"/>
                <w:szCs w:val="21"/>
                <w:lang w:eastAsia="ja-JP"/>
              </w:rPr>
              <w:t>Amicable Settlement</w:t>
            </w:r>
          </w:p>
        </w:tc>
        <w:tc>
          <w:tcPr>
            <w:tcW w:w="7033" w:type="dxa"/>
          </w:tcPr>
          <w:p w14:paraId="129F9F6F" w14:textId="77777777" w:rsidR="000573ED" w:rsidRDefault="000573ED" w:rsidP="00AF0AA7">
            <w:pPr>
              <w:widowControl/>
              <w:kinsoku w:val="0"/>
              <w:overflowPunct w:val="0"/>
              <w:autoSpaceDE w:val="0"/>
              <w:autoSpaceDN w:val="0"/>
              <w:adjustRightInd w:val="0"/>
              <w:snapToGrid w:val="0"/>
              <w:ind w:left="33"/>
              <w:rPr>
                <w:rFonts w:ascii="Times New Roman" w:hAnsi="Times New Roman"/>
                <w:spacing w:val="-4"/>
                <w:szCs w:val="21"/>
              </w:rPr>
            </w:pPr>
            <w:r>
              <w:rPr>
                <w:rFonts w:ascii="Times New Roman" w:hAnsi="Times New Roman" w:hint="eastAsia"/>
                <w:spacing w:val="-4"/>
                <w:szCs w:val="21"/>
              </w:rPr>
              <w:t>The Parties shall seek to resolve any dispute amicably by mutual consultation.</w:t>
            </w:r>
          </w:p>
          <w:p w14:paraId="10B42E9B" w14:textId="6623E876" w:rsidR="000573ED" w:rsidRDefault="000573ED" w:rsidP="00AF0AA7">
            <w:pPr>
              <w:widowControl/>
              <w:kinsoku w:val="0"/>
              <w:overflowPunct w:val="0"/>
              <w:autoSpaceDE w:val="0"/>
              <w:autoSpaceDN w:val="0"/>
              <w:adjustRightInd w:val="0"/>
              <w:snapToGrid w:val="0"/>
              <w:rPr>
                <w:rFonts w:ascii="Times New Roman" w:hAnsi="Times New Roman"/>
                <w:spacing w:val="-4"/>
                <w:szCs w:val="21"/>
              </w:rPr>
            </w:pPr>
            <w:r>
              <w:rPr>
                <w:rFonts w:ascii="Times New Roman" w:hAnsi="Times New Roman" w:hint="eastAsia"/>
                <w:spacing w:val="-4"/>
                <w:szCs w:val="21"/>
              </w:rPr>
              <w:t xml:space="preserve">If either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00EE2BC1">
              <w:rPr>
                <w:rFonts w:ascii="Times New Roman" w:hAnsi="Times New Roman" w:hint="eastAsia"/>
                <w:spacing w:val="-4"/>
                <w:szCs w:val="21"/>
              </w:rPr>
              <w:t>Clause 2</w:t>
            </w:r>
            <w:r w:rsidR="00366F47">
              <w:rPr>
                <w:rFonts w:ascii="Times New Roman" w:hAnsi="Times New Roman" w:hint="eastAsia"/>
                <w:spacing w:val="-4"/>
                <w:szCs w:val="21"/>
              </w:rPr>
              <w:t>7</w:t>
            </w:r>
            <w:r w:rsidR="00284FE6">
              <w:rPr>
                <w:rFonts w:ascii="Times New Roman" w:hAnsi="Times New Roman" w:hint="eastAsia"/>
                <w:spacing w:val="-4"/>
                <w:szCs w:val="21"/>
              </w:rPr>
              <w:t xml:space="preserve"> </w:t>
            </w:r>
            <w:r>
              <w:rPr>
                <w:rFonts w:ascii="Times New Roman" w:hAnsi="Times New Roman" w:hint="eastAsia"/>
                <w:spacing w:val="-4"/>
                <w:szCs w:val="21"/>
              </w:rPr>
              <w:t>shall apply.</w:t>
            </w:r>
          </w:p>
          <w:p w14:paraId="6B6CBC82" w14:textId="77777777" w:rsidR="000573ED" w:rsidRPr="0001353C" w:rsidRDefault="000573ED" w:rsidP="00AF0AA7">
            <w:pPr>
              <w:widowControl/>
              <w:kinsoku w:val="0"/>
              <w:overflowPunct w:val="0"/>
              <w:autoSpaceDE w:val="0"/>
              <w:autoSpaceDN w:val="0"/>
              <w:adjustRightInd w:val="0"/>
              <w:snapToGrid w:val="0"/>
              <w:rPr>
                <w:rFonts w:ascii="Times New Roman" w:hAnsi="Times New Roman"/>
                <w:spacing w:val="-4"/>
                <w:szCs w:val="21"/>
              </w:rPr>
            </w:pPr>
          </w:p>
        </w:tc>
      </w:tr>
      <w:tr w:rsidR="000573ED" w:rsidRPr="0001353C" w14:paraId="48A77149" w14:textId="77777777" w:rsidTr="00AF0AA7">
        <w:tc>
          <w:tcPr>
            <w:tcW w:w="2235" w:type="dxa"/>
          </w:tcPr>
          <w:p w14:paraId="29C80A9C" w14:textId="77777777" w:rsidR="000573ED" w:rsidRDefault="000573ED" w:rsidP="00AF0AA7">
            <w:pPr>
              <w:pStyle w:val="3"/>
              <w:numPr>
                <w:ilvl w:val="0"/>
                <w:numId w:val="5"/>
              </w:numPr>
              <w:kinsoku w:val="0"/>
              <w:overflowPunct w:val="0"/>
              <w:autoSpaceDE w:val="0"/>
              <w:autoSpaceDN w:val="0"/>
              <w:adjustRightInd w:val="0"/>
              <w:snapToGrid w:val="0"/>
              <w:ind w:left="360"/>
              <w:contextualSpacing w:val="0"/>
              <w:rPr>
                <w:sz w:val="21"/>
                <w:szCs w:val="21"/>
                <w:lang w:eastAsia="ja-JP"/>
              </w:rPr>
            </w:pPr>
            <w:r>
              <w:rPr>
                <w:rFonts w:hint="eastAsia"/>
                <w:sz w:val="21"/>
                <w:szCs w:val="21"/>
                <w:lang w:eastAsia="ja-JP"/>
              </w:rPr>
              <w:t>Dispute Resolution</w:t>
            </w:r>
          </w:p>
        </w:tc>
        <w:tc>
          <w:tcPr>
            <w:tcW w:w="7033" w:type="dxa"/>
          </w:tcPr>
          <w:p w14:paraId="7A4BD970" w14:textId="0A99E757" w:rsidR="000573ED" w:rsidRDefault="000573ED" w:rsidP="00AF0AA7">
            <w:pPr>
              <w:widowControl/>
              <w:kinsoku w:val="0"/>
              <w:overflowPunct w:val="0"/>
              <w:autoSpaceDE w:val="0"/>
              <w:autoSpaceDN w:val="0"/>
              <w:adjustRightInd w:val="0"/>
              <w:snapToGrid w:val="0"/>
              <w:ind w:left="33"/>
              <w:rPr>
                <w:rFonts w:ascii="Times New Roman" w:hAnsi="Times New Roman"/>
                <w:spacing w:val="-4"/>
                <w:szCs w:val="21"/>
              </w:rPr>
            </w:pPr>
            <w:r>
              <w:rPr>
                <w:rFonts w:ascii="Times New Roman" w:hAnsi="Times New Roman" w:hint="eastAsia"/>
                <w:spacing w:val="-4"/>
                <w:szCs w:val="21"/>
              </w:rPr>
              <w:t>Any dispute between the Parties as to matters arising pursuant to this Contract that cannot be settled ami</w:t>
            </w:r>
            <w:r w:rsidR="00EE2BC1">
              <w:rPr>
                <w:rFonts w:ascii="Times New Roman" w:hAnsi="Times New Roman" w:hint="eastAsia"/>
                <w:spacing w:val="-4"/>
                <w:szCs w:val="21"/>
              </w:rPr>
              <w:t>cably according to the Clause 2</w:t>
            </w:r>
            <w:r w:rsidR="00366F47">
              <w:rPr>
                <w:rFonts w:ascii="Times New Roman" w:hAnsi="Times New Roman" w:hint="eastAsia"/>
                <w:spacing w:val="-4"/>
                <w:szCs w:val="21"/>
              </w:rPr>
              <w:t>6</w:t>
            </w:r>
            <w:r>
              <w:rPr>
                <w:rFonts w:ascii="Times New Roman" w:hAnsi="Times New Roman" w:hint="eastAsia"/>
                <w:spacing w:val="-4"/>
                <w:szCs w:val="21"/>
              </w:rPr>
              <w:t xml:space="preserve"> shall be submitted to settlement proceedings under the laws of the Client</w:t>
            </w:r>
            <w:r>
              <w:rPr>
                <w:rFonts w:ascii="Times New Roman" w:hAnsi="Times New Roman"/>
                <w:spacing w:val="-4"/>
                <w:szCs w:val="21"/>
              </w:rPr>
              <w:t>’</w:t>
            </w:r>
            <w:r>
              <w:rPr>
                <w:rFonts w:ascii="Times New Roman" w:hAnsi="Times New Roman" w:hint="eastAsia"/>
                <w:spacing w:val="-4"/>
                <w:szCs w:val="21"/>
              </w:rPr>
              <w:t>s country.</w:t>
            </w:r>
          </w:p>
          <w:p w14:paraId="4AE18490" w14:textId="77777777" w:rsidR="00EB4342" w:rsidRDefault="00EB4342" w:rsidP="00AF0AA7">
            <w:pPr>
              <w:widowControl/>
              <w:kinsoku w:val="0"/>
              <w:overflowPunct w:val="0"/>
              <w:autoSpaceDE w:val="0"/>
              <w:autoSpaceDN w:val="0"/>
              <w:adjustRightInd w:val="0"/>
              <w:snapToGrid w:val="0"/>
              <w:ind w:left="33"/>
              <w:rPr>
                <w:rFonts w:ascii="Times New Roman" w:hAnsi="Times New Roman"/>
                <w:spacing w:val="-4"/>
                <w:szCs w:val="21"/>
              </w:rPr>
            </w:pPr>
          </w:p>
        </w:tc>
      </w:tr>
    </w:tbl>
    <w:p w14:paraId="5AB1E9B7" w14:textId="77777777" w:rsidR="00234D3E" w:rsidRPr="00C7390D" w:rsidRDefault="00234D3E" w:rsidP="00B0334F">
      <w:pPr>
        <w:widowControl/>
        <w:kinsoku w:val="0"/>
        <w:overflowPunct w:val="0"/>
        <w:autoSpaceDE w:val="0"/>
        <w:autoSpaceDN w:val="0"/>
        <w:adjustRightInd w:val="0"/>
        <w:snapToGrid w:val="0"/>
        <w:jc w:val="center"/>
        <w:rPr>
          <w:rFonts w:ascii="Times New Roman" w:hAnsi="Times New Roman"/>
          <w:b/>
          <w:sz w:val="32"/>
        </w:rPr>
      </w:pPr>
      <w:r>
        <w:rPr>
          <w:rFonts w:ascii="Times New Roman" w:hAnsi="Times New Roman"/>
          <w:b/>
          <w:sz w:val="24"/>
        </w:rPr>
        <w:br w:type="page"/>
      </w:r>
      <w:r w:rsidRPr="00C7390D">
        <w:rPr>
          <w:rFonts w:ascii="Times New Roman" w:hAnsi="Times New Roman"/>
          <w:b/>
          <w:sz w:val="32"/>
        </w:rPr>
        <w:lastRenderedPageBreak/>
        <w:t>Appendices</w:t>
      </w:r>
    </w:p>
    <w:p w14:paraId="765FF668" w14:textId="77777777" w:rsidR="00234D3E" w:rsidRPr="00C7390D" w:rsidRDefault="00234D3E" w:rsidP="00B0334F">
      <w:pPr>
        <w:widowControl/>
        <w:kinsoku w:val="0"/>
        <w:overflowPunct w:val="0"/>
        <w:autoSpaceDE w:val="0"/>
        <w:autoSpaceDN w:val="0"/>
        <w:adjustRightInd w:val="0"/>
        <w:snapToGrid w:val="0"/>
        <w:rPr>
          <w:rFonts w:ascii="Times New Roman" w:hAnsi="Times New Roman"/>
        </w:rPr>
      </w:pPr>
    </w:p>
    <w:p w14:paraId="5A7CE752" w14:textId="77777777" w:rsidR="00234D3E" w:rsidRPr="00C7390D" w:rsidRDefault="00234D3E" w:rsidP="00B0334F">
      <w:pPr>
        <w:widowControl/>
        <w:kinsoku w:val="0"/>
        <w:overflowPunct w:val="0"/>
        <w:autoSpaceDE w:val="0"/>
        <w:autoSpaceDN w:val="0"/>
        <w:adjustRightInd w:val="0"/>
        <w:snapToGrid w:val="0"/>
        <w:rPr>
          <w:rFonts w:ascii="Times New Roman" w:hAnsi="Times New Roman"/>
        </w:rPr>
      </w:pPr>
    </w:p>
    <w:p w14:paraId="04C3123B" w14:textId="77777777" w:rsidR="00234D3E" w:rsidRPr="00C7390D" w:rsidRDefault="00234D3E" w:rsidP="00B0334F">
      <w:pPr>
        <w:widowControl/>
        <w:kinsoku w:val="0"/>
        <w:overflowPunct w:val="0"/>
        <w:autoSpaceDE w:val="0"/>
        <w:autoSpaceDN w:val="0"/>
        <w:adjustRightInd w:val="0"/>
        <w:snapToGrid w:val="0"/>
        <w:rPr>
          <w:rFonts w:ascii="Times New Roman" w:hAnsi="Times New Roman"/>
          <w:b/>
          <w:sz w:val="24"/>
        </w:rPr>
      </w:pPr>
      <w:r w:rsidRPr="00C7390D">
        <w:rPr>
          <w:rFonts w:ascii="Times New Roman" w:hAnsi="Times New Roman"/>
          <w:b/>
          <w:sz w:val="24"/>
        </w:rPr>
        <w:t>Appendix A – Terms of Reference</w:t>
      </w:r>
    </w:p>
    <w:p w14:paraId="4A9F01F4" w14:textId="77777777" w:rsidR="00234D3E" w:rsidRPr="00C7390D" w:rsidRDefault="00234D3E" w:rsidP="00B0334F">
      <w:pPr>
        <w:widowControl/>
        <w:kinsoku w:val="0"/>
        <w:overflowPunct w:val="0"/>
        <w:autoSpaceDE w:val="0"/>
        <w:autoSpaceDN w:val="0"/>
        <w:adjustRightInd w:val="0"/>
        <w:snapToGrid w:val="0"/>
        <w:rPr>
          <w:rFonts w:ascii="Times New Roman" w:hAnsi="Times New Roman"/>
          <w:szCs w:val="21"/>
        </w:rPr>
      </w:pPr>
    </w:p>
    <w:p w14:paraId="511AC109" w14:textId="77777777" w:rsidR="00234D3E" w:rsidRPr="00A319EA" w:rsidRDefault="00234D3E" w:rsidP="00B0334F">
      <w:pPr>
        <w:widowControl/>
        <w:kinsoku w:val="0"/>
        <w:overflowPunct w:val="0"/>
        <w:autoSpaceDE w:val="0"/>
        <w:autoSpaceDN w:val="0"/>
        <w:adjustRightInd w:val="0"/>
        <w:snapToGrid w:val="0"/>
        <w:rPr>
          <w:rFonts w:ascii="Times New Roman" w:hAnsi="Times New Roman"/>
          <w:i/>
          <w:color w:val="00B0F0"/>
          <w:szCs w:val="21"/>
        </w:rPr>
      </w:pPr>
      <w:r w:rsidRPr="00A319EA">
        <w:rPr>
          <w:rFonts w:ascii="Times New Roman" w:hAnsi="Times New Roman"/>
          <w:i/>
          <w:color w:val="00B0F0"/>
          <w:szCs w:val="21"/>
        </w:rPr>
        <w:t>[This Appendix shall include the final Terms of Reference (TORs) worked out by the Client and the Consultant during the negotiations; dates for completion of various tasks; location of performance for different tasks; detailed reporting requirements; Client’s input, including counterpart personnel assigned by the Client to work on the Consultant’s team; specific tasks that require prior approval by the Client.]</w:t>
      </w:r>
    </w:p>
    <w:p w14:paraId="0A6C567B" w14:textId="77777777" w:rsidR="00A319EA" w:rsidRPr="00A319EA" w:rsidRDefault="00A319EA" w:rsidP="00B0334F">
      <w:pPr>
        <w:widowControl/>
        <w:kinsoku w:val="0"/>
        <w:overflowPunct w:val="0"/>
        <w:autoSpaceDE w:val="0"/>
        <w:autoSpaceDN w:val="0"/>
        <w:adjustRightInd w:val="0"/>
        <w:snapToGrid w:val="0"/>
        <w:rPr>
          <w:rFonts w:ascii="Times New Roman" w:hAnsi="Times New Roman"/>
          <w:i/>
          <w:color w:val="00B0F0"/>
          <w:szCs w:val="21"/>
        </w:rPr>
      </w:pPr>
      <w:r w:rsidRPr="00A319EA">
        <w:rPr>
          <w:rFonts w:ascii="Times New Roman" w:hAnsi="Times New Roman" w:hint="eastAsia"/>
          <w:i/>
          <w:color w:val="00B0F0"/>
          <w:szCs w:val="21"/>
        </w:rPr>
        <w:t>[</w:t>
      </w:r>
      <w:r w:rsidR="00234D3E" w:rsidRPr="00A319EA">
        <w:rPr>
          <w:rFonts w:ascii="Times New Roman" w:hAnsi="Times New Roman"/>
          <w:i/>
          <w:color w:val="00B0F0"/>
          <w:szCs w:val="21"/>
        </w:rPr>
        <w:t>Insert</w:t>
      </w:r>
      <w:r w:rsidR="00420BF7">
        <w:rPr>
          <w:rFonts w:ascii="Times New Roman" w:hAnsi="Times New Roman" w:hint="eastAsia"/>
          <w:i/>
          <w:color w:val="00B0F0"/>
          <w:szCs w:val="21"/>
        </w:rPr>
        <w:t>:</w:t>
      </w:r>
      <w:r w:rsidR="00234D3E" w:rsidRPr="00A319EA">
        <w:rPr>
          <w:rFonts w:ascii="Times New Roman" w:hAnsi="Times New Roman"/>
          <w:i/>
          <w:color w:val="00B0F0"/>
          <w:szCs w:val="21"/>
        </w:rPr>
        <w:t xml:space="preserve"> the text based on the Section 6 (Terms of Reference) of the ITC in the RFP and modified based on the Forms TECH-1 through TECH-4 in the Consultant’s Proposal.</w:t>
      </w:r>
      <w:r w:rsidRPr="00A319EA">
        <w:rPr>
          <w:rFonts w:ascii="Times New Roman" w:hAnsi="Times New Roman" w:hint="eastAsia"/>
          <w:i/>
          <w:color w:val="00B0F0"/>
          <w:szCs w:val="21"/>
        </w:rPr>
        <w:t>]</w:t>
      </w:r>
    </w:p>
    <w:p w14:paraId="793E68D9" w14:textId="77777777" w:rsidR="00234D3E" w:rsidRDefault="00234D3E" w:rsidP="00B0334F">
      <w:pPr>
        <w:widowControl/>
        <w:kinsoku w:val="0"/>
        <w:overflowPunct w:val="0"/>
        <w:autoSpaceDE w:val="0"/>
        <w:autoSpaceDN w:val="0"/>
        <w:adjustRightInd w:val="0"/>
        <w:snapToGrid w:val="0"/>
        <w:rPr>
          <w:rFonts w:ascii="Times New Roman" w:hAnsi="Times New Roman"/>
          <w:szCs w:val="21"/>
        </w:rPr>
      </w:pPr>
    </w:p>
    <w:p w14:paraId="6A494790" w14:textId="77777777" w:rsidR="000F663B" w:rsidRDefault="000F663B" w:rsidP="00B0334F">
      <w:pPr>
        <w:widowControl/>
        <w:kinsoku w:val="0"/>
        <w:overflowPunct w:val="0"/>
        <w:autoSpaceDE w:val="0"/>
        <w:autoSpaceDN w:val="0"/>
        <w:adjustRightInd w:val="0"/>
        <w:snapToGrid w:val="0"/>
        <w:rPr>
          <w:rFonts w:ascii="Times New Roman" w:hAnsi="Times New Roman"/>
          <w:szCs w:val="21"/>
        </w:rPr>
      </w:pPr>
    </w:p>
    <w:p w14:paraId="184B4D89" w14:textId="77777777" w:rsidR="000F663B" w:rsidRPr="00C7390D" w:rsidRDefault="000F663B" w:rsidP="00B0334F">
      <w:pPr>
        <w:widowControl/>
        <w:kinsoku w:val="0"/>
        <w:overflowPunct w:val="0"/>
        <w:autoSpaceDE w:val="0"/>
        <w:autoSpaceDN w:val="0"/>
        <w:adjustRightInd w:val="0"/>
        <w:snapToGrid w:val="0"/>
        <w:rPr>
          <w:rFonts w:ascii="Times New Roman" w:hAnsi="Times New Roman"/>
          <w:szCs w:val="21"/>
        </w:rPr>
      </w:pPr>
    </w:p>
    <w:p w14:paraId="1BEA3BAA" w14:textId="77777777" w:rsidR="00065225" w:rsidRPr="00264CB1" w:rsidRDefault="00487C3E" w:rsidP="00B0334F">
      <w:pPr>
        <w:widowControl/>
        <w:kinsoku w:val="0"/>
        <w:overflowPunct w:val="0"/>
        <w:autoSpaceDE w:val="0"/>
        <w:autoSpaceDN w:val="0"/>
        <w:adjustRightInd w:val="0"/>
        <w:snapToGrid w:val="0"/>
        <w:rPr>
          <w:rFonts w:ascii="Times New Roman" w:hAnsi="Times New Roman"/>
          <w:b/>
          <w:sz w:val="24"/>
        </w:rPr>
      </w:pPr>
      <w:r w:rsidRPr="00264CB1">
        <w:rPr>
          <w:rFonts w:ascii="Times New Roman" w:hAnsi="Times New Roman"/>
          <w:b/>
          <w:sz w:val="24"/>
        </w:rPr>
        <w:t xml:space="preserve">Appendix </w:t>
      </w:r>
      <w:r w:rsidR="000F663B" w:rsidRPr="00264CB1">
        <w:rPr>
          <w:rFonts w:ascii="Times New Roman" w:hAnsi="Times New Roman"/>
          <w:b/>
          <w:sz w:val="24"/>
        </w:rPr>
        <w:t>B</w:t>
      </w:r>
      <w:r w:rsidRPr="00264CB1">
        <w:rPr>
          <w:rFonts w:ascii="Times New Roman" w:hAnsi="Times New Roman"/>
          <w:b/>
          <w:sz w:val="24"/>
        </w:rPr>
        <w:t xml:space="preserve"> – </w:t>
      </w:r>
      <w:r w:rsidR="00065225" w:rsidRPr="00264CB1">
        <w:rPr>
          <w:rFonts w:ascii="Times New Roman" w:hAnsi="Times New Roman"/>
          <w:b/>
          <w:sz w:val="24"/>
        </w:rPr>
        <w:t>Remuneration and Reimbursable Expenses</w:t>
      </w:r>
    </w:p>
    <w:p w14:paraId="03FFB9C2" w14:textId="77777777" w:rsidR="00234D3E" w:rsidRPr="00264CB1" w:rsidRDefault="00234D3E" w:rsidP="00B0334F">
      <w:pPr>
        <w:widowControl/>
        <w:kinsoku w:val="0"/>
        <w:overflowPunct w:val="0"/>
        <w:autoSpaceDE w:val="0"/>
        <w:autoSpaceDN w:val="0"/>
        <w:adjustRightInd w:val="0"/>
        <w:snapToGrid w:val="0"/>
        <w:rPr>
          <w:rFonts w:ascii="Times New Roman" w:hAnsi="Times New Roman"/>
          <w:b/>
          <w:sz w:val="24"/>
        </w:rPr>
      </w:pPr>
    </w:p>
    <w:p w14:paraId="04860885" w14:textId="77777777" w:rsidR="00065225" w:rsidRPr="00264CB1" w:rsidRDefault="00065225" w:rsidP="00065225">
      <w:pPr>
        <w:widowControl/>
        <w:numPr>
          <w:ilvl w:val="0"/>
          <w:numId w:val="14"/>
        </w:numPr>
        <w:kinsoku w:val="0"/>
        <w:overflowPunct w:val="0"/>
        <w:autoSpaceDE w:val="0"/>
        <w:autoSpaceDN w:val="0"/>
        <w:adjustRightInd w:val="0"/>
        <w:snapToGrid w:val="0"/>
        <w:rPr>
          <w:rFonts w:ascii="Times New Roman" w:hAnsi="Times New Roman"/>
          <w:szCs w:val="21"/>
        </w:rPr>
      </w:pPr>
      <w:r w:rsidRPr="00264CB1">
        <w:rPr>
          <w:rFonts w:ascii="Times New Roman" w:hAnsi="Times New Roman"/>
          <w:szCs w:val="21"/>
        </w:rPr>
        <w:t>Remuneration:</w:t>
      </w:r>
      <w:r w:rsidR="00CB0E17" w:rsidRPr="00264CB1">
        <w:rPr>
          <w:rFonts w:ascii="Times New Roman" w:hAnsi="Times New Roman"/>
          <w:szCs w:val="21"/>
        </w:rPr>
        <w:t xml:space="preserve"> Monthly </w:t>
      </w:r>
      <w:r w:rsidR="00CB0E17" w:rsidRPr="00264CB1">
        <w:rPr>
          <w:rFonts w:ascii="Times New Roman" w:hAnsi="Times New Roman" w:hint="eastAsia"/>
          <w:szCs w:val="21"/>
        </w:rPr>
        <w:t>R</w:t>
      </w:r>
      <w:r w:rsidRPr="00264CB1">
        <w:rPr>
          <w:rFonts w:ascii="Times New Roman" w:hAnsi="Times New Roman"/>
          <w:szCs w:val="21"/>
        </w:rPr>
        <w:t>ates for the Experts:</w:t>
      </w:r>
    </w:p>
    <w:p w14:paraId="25017CE8" w14:textId="77777777" w:rsidR="00065225" w:rsidRPr="00264CB1" w:rsidRDefault="00065225" w:rsidP="00065225">
      <w:pPr>
        <w:widowControl/>
        <w:kinsoku w:val="0"/>
        <w:overflowPunct w:val="0"/>
        <w:autoSpaceDE w:val="0"/>
        <w:autoSpaceDN w:val="0"/>
        <w:adjustRightInd w:val="0"/>
        <w:snapToGrid w:val="0"/>
        <w:rPr>
          <w:rFonts w:ascii="Times New Roman" w:hAnsi="Times New Roman"/>
          <w:szCs w:val="21"/>
        </w:rPr>
      </w:pPr>
    </w:p>
    <w:p w14:paraId="452198A9" w14:textId="77777777" w:rsidR="00065225" w:rsidRPr="00264CB1" w:rsidRDefault="00065225" w:rsidP="00065225">
      <w:pPr>
        <w:widowControl/>
        <w:kinsoku w:val="0"/>
        <w:overflowPunct w:val="0"/>
        <w:autoSpaceDE w:val="0"/>
        <w:autoSpaceDN w:val="0"/>
        <w:adjustRightInd w:val="0"/>
        <w:snapToGrid w:val="0"/>
        <w:rPr>
          <w:rFonts w:ascii="Times New Roman" w:hAnsi="Times New Roman"/>
          <w:i/>
          <w:color w:val="00B0F0"/>
          <w:szCs w:val="21"/>
        </w:rPr>
      </w:pPr>
      <w:r w:rsidRPr="00264CB1">
        <w:rPr>
          <w:rFonts w:ascii="Times New Roman" w:hAnsi="Times New Roman"/>
          <w:i/>
          <w:color w:val="00B0F0"/>
          <w:szCs w:val="21"/>
        </w:rPr>
        <w:t>[Insert</w:t>
      </w:r>
      <w:r w:rsidRPr="00264CB1">
        <w:rPr>
          <w:rFonts w:ascii="Times New Roman" w:hAnsi="Times New Roman" w:hint="eastAsia"/>
          <w:i/>
          <w:color w:val="00B0F0"/>
          <w:szCs w:val="21"/>
        </w:rPr>
        <w:t>:</w:t>
      </w:r>
      <w:r w:rsidRPr="00264CB1">
        <w:rPr>
          <w:rFonts w:ascii="Times New Roman" w:hAnsi="Times New Roman"/>
          <w:i/>
          <w:color w:val="00B0F0"/>
          <w:szCs w:val="21"/>
        </w:rPr>
        <w:t xml:space="preserve"> the table with the remuneration rates.  The table shall be based on [Form FIN-2] of the Consultant’s Proposal and reflect any changes agreed at the Contract negotiations, if any.</w:t>
      </w:r>
      <w:r w:rsidRPr="00264CB1">
        <w:rPr>
          <w:rFonts w:ascii="Times New Roman" w:hAnsi="Times New Roman" w:hint="eastAsia"/>
          <w:i/>
          <w:color w:val="00B0F0"/>
          <w:szCs w:val="21"/>
        </w:rPr>
        <w:t>]</w:t>
      </w:r>
    </w:p>
    <w:p w14:paraId="34EA7711" w14:textId="77777777" w:rsidR="00065225" w:rsidRPr="00264CB1" w:rsidRDefault="00065225" w:rsidP="00065225">
      <w:pPr>
        <w:widowControl/>
        <w:kinsoku w:val="0"/>
        <w:overflowPunct w:val="0"/>
        <w:autoSpaceDE w:val="0"/>
        <w:autoSpaceDN w:val="0"/>
        <w:adjustRightInd w:val="0"/>
        <w:snapToGrid w:val="0"/>
        <w:rPr>
          <w:rFonts w:ascii="Times New Roman" w:hAnsi="Times New Roman"/>
          <w:szCs w:val="21"/>
        </w:rPr>
      </w:pPr>
    </w:p>
    <w:p w14:paraId="21E6A1B1" w14:textId="77777777" w:rsidR="00065225" w:rsidRPr="00264CB1" w:rsidRDefault="00065225" w:rsidP="00065225">
      <w:pPr>
        <w:widowControl/>
        <w:kinsoku w:val="0"/>
        <w:overflowPunct w:val="0"/>
        <w:autoSpaceDE w:val="0"/>
        <w:autoSpaceDN w:val="0"/>
        <w:adjustRightInd w:val="0"/>
        <w:snapToGrid w:val="0"/>
        <w:rPr>
          <w:rFonts w:ascii="Times New Roman" w:hAnsi="Times New Roman"/>
          <w:szCs w:val="21"/>
        </w:rPr>
      </w:pPr>
    </w:p>
    <w:p w14:paraId="27D5C6F6" w14:textId="77777777" w:rsidR="00065225" w:rsidRPr="00264CB1" w:rsidRDefault="00065225" w:rsidP="00065225">
      <w:pPr>
        <w:widowControl/>
        <w:numPr>
          <w:ilvl w:val="0"/>
          <w:numId w:val="14"/>
        </w:numPr>
        <w:kinsoku w:val="0"/>
        <w:overflowPunct w:val="0"/>
        <w:autoSpaceDE w:val="0"/>
        <w:autoSpaceDN w:val="0"/>
        <w:adjustRightInd w:val="0"/>
        <w:snapToGrid w:val="0"/>
        <w:rPr>
          <w:rFonts w:ascii="Times New Roman" w:hAnsi="Times New Roman"/>
          <w:szCs w:val="21"/>
        </w:rPr>
      </w:pPr>
      <w:r w:rsidRPr="00264CB1">
        <w:rPr>
          <w:rFonts w:ascii="Times New Roman" w:hAnsi="Times New Roman"/>
          <w:szCs w:val="21"/>
        </w:rPr>
        <w:t>Reimbursable Expenses:</w:t>
      </w:r>
    </w:p>
    <w:p w14:paraId="4F3EA608" w14:textId="77777777" w:rsidR="00065225" w:rsidRPr="00264CB1" w:rsidRDefault="00065225" w:rsidP="00065225">
      <w:pPr>
        <w:widowControl/>
        <w:kinsoku w:val="0"/>
        <w:overflowPunct w:val="0"/>
        <w:autoSpaceDE w:val="0"/>
        <w:autoSpaceDN w:val="0"/>
        <w:adjustRightInd w:val="0"/>
        <w:snapToGrid w:val="0"/>
        <w:rPr>
          <w:rFonts w:ascii="Times New Roman" w:hAnsi="Times New Roman"/>
          <w:szCs w:val="21"/>
        </w:rPr>
      </w:pPr>
    </w:p>
    <w:p w14:paraId="31745281" w14:textId="77777777" w:rsidR="00065225" w:rsidRPr="00264CB1" w:rsidRDefault="00065225" w:rsidP="00065225">
      <w:pPr>
        <w:widowControl/>
        <w:kinsoku w:val="0"/>
        <w:overflowPunct w:val="0"/>
        <w:autoSpaceDE w:val="0"/>
        <w:autoSpaceDN w:val="0"/>
        <w:adjustRightInd w:val="0"/>
        <w:snapToGrid w:val="0"/>
        <w:rPr>
          <w:rFonts w:ascii="Times New Roman" w:hAnsi="Times New Roman"/>
          <w:i/>
          <w:color w:val="00B0F0"/>
          <w:szCs w:val="21"/>
        </w:rPr>
      </w:pPr>
      <w:r w:rsidRPr="00264CB1">
        <w:rPr>
          <w:rFonts w:ascii="Times New Roman" w:hAnsi="Times New Roman"/>
          <w:i/>
          <w:color w:val="00B0F0"/>
          <w:szCs w:val="21"/>
        </w:rPr>
        <w:t>[Insert</w:t>
      </w:r>
      <w:r w:rsidRPr="00264CB1">
        <w:rPr>
          <w:rFonts w:ascii="Times New Roman" w:hAnsi="Times New Roman" w:hint="eastAsia"/>
          <w:i/>
          <w:color w:val="00B0F0"/>
          <w:szCs w:val="21"/>
        </w:rPr>
        <w:t>:</w:t>
      </w:r>
      <w:r w:rsidRPr="00264CB1">
        <w:rPr>
          <w:rFonts w:ascii="Times New Roman" w:hAnsi="Times New Roman"/>
          <w:i/>
          <w:color w:val="00B0F0"/>
          <w:szCs w:val="21"/>
        </w:rPr>
        <w:t xml:space="preserve"> the table with the reimbursable expenses rates.  The table shall be based on [Form FIN-2] of the Consultant’s Proposal and reflect any changes agreed at the Contract negotiations, if any.]</w:t>
      </w:r>
    </w:p>
    <w:p w14:paraId="568DF149" w14:textId="77777777" w:rsidR="00065225" w:rsidRPr="00264CB1" w:rsidRDefault="00065225" w:rsidP="00065225">
      <w:pPr>
        <w:widowControl/>
        <w:kinsoku w:val="0"/>
        <w:overflowPunct w:val="0"/>
        <w:autoSpaceDE w:val="0"/>
        <w:autoSpaceDN w:val="0"/>
        <w:adjustRightInd w:val="0"/>
        <w:snapToGrid w:val="0"/>
        <w:rPr>
          <w:rFonts w:ascii="Times New Roman" w:hAnsi="Times New Roman"/>
          <w:szCs w:val="21"/>
        </w:rPr>
      </w:pPr>
    </w:p>
    <w:p w14:paraId="1E6E4FDE" w14:textId="77777777" w:rsidR="00065225" w:rsidRDefault="00065225" w:rsidP="00065225">
      <w:pPr>
        <w:widowControl/>
        <w:kinsoku w:val="0"/>
        <w:overflowPunct w:val="0"/>
        <w:autoSpaceDE w:val="0"/>
        <w:autoSpaceDN w:val="0"/>
        <w:adjustRightInd w:val="0"/>
        <w:snapToGrid w:val="0"/>
        <w:rPr>
          <w:rFonts w:ascii="Times New Roman" w:hAnsi="Times New Roman"/>
          <w:szCs w:val="21"/>
        </w:rPr>
      </w:pPr>
      <w:r w:rsidRPr="00264CB1">
        <w:rPr>
          <w:rFonts w:ascii="Times New Roman" w:hAnsi="Times New Roman"/>
          <w:szCs w:val="21"/>
        </w:rPr>
        <w:t>All reimbursable expenses shall be reimbursed at actual cost</w:t>
      </w:r>
      <w:r w:rsidRPr="00264CB1">
        <w:rPr>
          <w:rFonts w:ascii="Times New Roman" w:hAnsi="Times New Roman" w:hint="eastAsia"/>
          <w:szCs w:val="21"/>
        </w:rPr>
        <w:t xml:space="preserve"> </w:t>
      </w:r>
      <w:r w:rsidRPr="00264CB1">
        <w:rPr>
          <w:rFonts w:ascii="Times New Roman" w:hAnsi="Times New Roman"/>
          <w:szCs w:val="21"/>
        </w:rPr>
        <w:t>or at the agreed rates, and in no event shall</w:t>
      </w:r>
      <w:r w:rsidRPr="00C7390D">
        <w:rPr>
          <w:rFonts w:ascii="Times New Roman" w:hAnsi="Times New Roman"/>
          <w:szCs w:val="21"/>
        </w:rPr>
        <w:t xml:space="preserve"> reimbursement be made </w:t>
      </w:r>
      <w:proofErr w:type="gramStart"/>
      <w:r w:rsidRPr="00C7390D">
        <w:rPr>
          <w:rFonts w:ascii="Times New Roman" w:hAnsi="Times New Roman"/>
          <w:szCs w:val="21"/>
        </w:rPr>
        <w:t>in</w:t>
      </w:r>
      <w:r>
        <w:rPr>
          <w:rFonts w:ascii="Times New Roman" w:hAnsi="Times New Roman"/>
          <w:szCs w:val="21"/>
        </w:rPr>
        <w:t xml:space="preserve"> excess of</w:t>
      </w:r>
      <w:proofErr w:type="gramEnd"/>
      <w:r>
        <w:rPr>
          <w:rFonts w:ascii="Times New Roman" w:hAnsi="Times New Roman"/>
          <w:szCs w:val="21"/>
        </w:rPr>
        <w:t xml:space="preserve"> the Contract amount.</w:t>
      </w:r>
    </w:p>
    <w:p w14:paraId="08FAC308" w14:textId="77777777" w:rsidR="00234D3E" w:rsidRPr="00C7390D" w:rsidRDefault="00234D3E" w:rsidP="00B0334F">
      <w:pPr>
        <w:widowControl/>
        <w:kinsoku w:val="0"/>
        <w:overflowPunct w:val="0"/>
        <w:autoSpaceDE w:val="0"/>
        <w:autoSpaceDN w:val="0"/>
        <w:adjustRightInd w:val="0"/>
        <w:snapToGrid w:val="0"/>
        <w:rPr>
          <w:rFonts w:ascii="Times New Roman" w:hAnsi="Times New Roman"/>
          <w:szCs w:val="21"/>
        </w:rPr>
      </w:pPr>
    </w:p>
    <w:p w14:paraId="1718B30B" w14:textId="77777777" w:rsidR="00234D3E" w:rsidRPr="00C7390D" w:rsidRDefault="00234D3E" w:rsidP="00B0334F">
      <w:pPr>
        <w:widowControl/>
        <w:kinsoku w:val="0"/>
        <w:overflowPunct w:val="0"/>
        <w:autoSpaceDE w:val="0"/>
        <w:autoSpaceDN w:val="0"/>
        <w:adjustRightInd w:val="0"/>
        <w:snapToGrid w:val="0"/>
        <w:rPr>
          <w:rFonts w:ascii="Times New Roman" w:hAnsi="Times New Roman"/>
          <w:szCs w:val="21"/>
        </w:rPr>
      </w:pPr>
    </w:p>
    <w:p w14:paraId="29997C1F" w14:textId="77777777" w:rsidR="00234D3E" w:rsidRPr="00C7390D" w:rsidRDefault="00234D3E" w:rsidP="00B0334F">
      <w:pPr>
        <w:widowControl/>
        <w:kinsoku w:val="0"/>
        <w:overflowPunct w:val="0"/>
        <w:autoSpaceDE w:val="0"/>
        <w:autoSpaceDN w:val="0"/>
        <w:adjustRightInd w:val="0"/>
        <w:snapToGrid w:val="0"/>
        <w:rPr>
          <w:rFonts w:ascii="Times New Roman" w:hAnsi="Times New Roman"/>
        </w:rPr>
      </w:pPr>
    </w:p>
    <w:p w14:paraId="003B83E9" w14:textId="77777777" w:rsidR="00234D3E" w:rsidRPr="00264CB1" w:rsidRDefault="00234D3E" w:rsidP="00B0334F">
      <w:pPr>
        <w:widowControl/>
        <w:kinsoku w:val="0"/>
        <w:overflowPunct w:val="0"/>
        <w:autoSpaceDE w:val="0"/>
        <w:autoSpaceDN w:val="0"/>
        <w:adjustRightInd w:val="0"/>
        <w:snapToGrid w:val="0"/>
        <w:rPr>
          <w:rFonts w:ascii="Times New Roman" w:hAnsi="Times New Roman"/>
          <w:b/>
          <w:sz w:val="24"/>
        </w:rPr>
      </w:pPr>
      <w:r w:rsidRPr="00264CB1">
        <w:rPr>
          <w:rFonts w:ascii="Times New Roman" w:hAnsi="Times New Roman"/>
          <w:b/>
          <w:sz w:val="24"/>
        </w:rPr>
        <w:t xml:space="preserve">Appendix C – </w:t>
      </w:r>
      <w:r w:rsidR="0021452E" w:rsidRPr="00264CB1">
        <w:rPr>
          <w:rFonts w:ascii="Times New Roman" w:hAnsi="Times New Roman" w:hint="eastAsia"/>
          <w:b/>
          <w:sz w:val="24"/>
        </w:rPr>
        <w:t xml:space="preserve">List of </w:t>
      </w:r>
      <w:r w:rsidR="00065225" w:rsidRPr="00264CB1">
        <w:rPr>
          <w:rFonts w:ascii="Times New Roman" w:hAnsi="Times New Roman"/>
          <w:b/>
          <w:sz w:val="24"/>
        </w:rPr>
        <w:t>Experts</w:t>
      </w:r>
    </w:p>
    <w:p w14:paraId="06404289" w14:textId="77777777" w:rsidR="00234D3E" w:rsidRPr="00264CB1" w:rsidRDefault="00234D3E" w:rsidP="00B0334F">
      <w:pPr>
        <w:widowControl/>
        <w:kinsoku w:val="0"/>
        <w:overflowPunct w:val="0"/>
        <w:autoSpaceDE w:val="0"/>
        <w:autoSpaceDN w:val="0"/>
        <w:adjustRightInd w:val="0"/>
        <w:snapToGrid w:val="0"/>
        <w:rPr>
          <w:rFonts w:ascii="Times New Roman" w:hAnsi="Times New Roman"/>
          <w:szCs w:val="21"/>
        </w:rPr>
      </w:pPr>
    </w:p>
    <w:p w14:paraId="6A4540C9" w14:textId="77777777" w:rsidR="00065225" w:rsidRPr="00264CB1" w:rsidRDefault="00065225" w:rsidP="00065225">
      <w:pPr>
        <w:widowControl/>
        <w:kinsoku w:val="0"/>
        <w:overflowPunct w:val="0"/>
        <w:autoSpaceDE w:val="0"/>
        <w:autoSpaceDN w:val="0"/>
        <w:adjustRightInd w:val="0"/>
        <w:snapToGrid w:val="0"/>
        <w:rPr>
          <w:rFonts w:ascii="Times New Roman" w:hAnsi="Times New Roman"/>
          <w:color w:val="00B0F0"/>
          <w:szCs w:val="21"/>
        </w:rPr>
      </w:pPr>
      <w:r w:rsidRPr="00264CB1">
        <w:rPr>
          <w:rFonts w:ascii="Times New Roman" w:hAnsi="Times New Roman"/>
          <w:i/>
          <w:color w:val="00B0F0"/>
          <w:lang w:val="en-GB"/>
        </w:rPr>
        <w:t>[</w:t>
      </w:r>
      <w:r w:rsidRPr="00264CB1">
        <w:rPr>
          <w:rFonts w:ascii="Times New Roman" w:hAnsi="Times New Roman"/>
          <w:i/>
          <w:color w:val="00B0F0"/>
        </w:rPr>
        <w:t>Insert</w:t>
      </w:r>
      <w:r w:rsidRPr="00264CB1">
        <w:rPr>
          <w:rFonts w:ascii="Times New Roman" w:hAnsi="Times New Roman" w:hint="eastAsia"/>
          <w:i/>
          <w:color w:val="00B0F0"/>
        </w:rPr>
        <w:t>:</w:t>
      </w:r>
      <w:r w:rsidRPr="00264CB1">
        <w:rPr>
          <w:rFonts w:ascii="Times New Roman" w:hAnsi="Times New Roman"/>
          <w:i/>
          <w:color w:val="00B0F0"/>
        </w:rPr>
        <w:t xml:space="preserve"> a table based on Form TECH-5 of the Consultant’s Technical Proposal and finalized at the Contract’s negotiations.]</w:t>
      </w:r>
    </w:p>
    <w:p w14:paraId="7DD33E03" w14:textId="77777777" w:rsidR="00EF5972" w:rsidRPr="00264CB1" w:rsidRDefault="00EF5972" w:rsidP="00B0334F">
      <w:pPr>
        <w:widowControl/>
        <w:kinsoku w:val="0"/>
        <w:overflowPunct w:val="0"/>
        <w:autoSpaceDE w:val="0"/>
        <w:autoSpaceDN w:val="0"/>
        <w:adjustRightInd w:val="0"/>
        <w:snapToGrid w:val="0"/>
        <w:rPr>
          <w:rFonts w:ascii="Times New Roman" w:hAnsi="Times New Roman"/>
          <w:szCs w:val="21"/>
        </w:rPr>
      </w:pPr>
    </w:p>
    <w:p w14:paraId="2BFEEEBB" w14:textId="77777777" w:rsidR="000F663B" w:rsidRPr="00264CB1" w:rsidRDefault="000F663B" w:rsidP="00B0334F">
      <w:pPr>
        <w:widowControl/>
        <w:kinsoku w:val="0"/>
        <w:overflowPunct w:val="0"/>
        <w:autoSpaceDE w:val="0"/>
        <w:autoSpaceDN w:val="0"/>
        <w:adjustRightInd w:val="0"/>
        <w:snapToGrid w:val="0"/>
        <w:rPr>
          <w:rFonts w:ascii="Times New Roman" w:hAnsi="Times New Roman"/>
          <w:szCs w:val="21"/>
        </w:rPr>
      </w:pPr>
    </w:p>
    <w:p w14:paraId="6E19364D" w14:textId="77777777" w:rsidR="000F663B" w:rsidRPr="00264CB1" w:rsidRDefault="000F663B" w:rsidP="00B0334F">
      <w:pPr>
        <w:widowControl/>
        <w:kinsoku w:val="0"/>
        <w:overflowPunct w:val="0"/>
        <w:autoSpaceDE w:val="0"/>
        <w:autoSpaceDN w:val="0"/>
        <w:adjustRightInd w:val="0"/>
        <w:snapToGrid w:val="0"/>
        <w:rPr>
          <w:rFonts w:ascii="Times New Roman" w:hAnsi="Times New Roman"/>
          <w:szCs w:val="21"/>
        </w:rPr>
      </w:pPr>
    </w:p>
    <w:p w14:paraId="584514EB" w14:textId="77777777" w:rsidR="000F663B" w:rsidRPr="00264CB1" w:rsidRDefault="000F663B" w:rsidP="000F663B">
      <w:pPr>
        <w:widowControl/>
        <w:kinsoku w:val="0"/>
        <w:overflowPunct w:val="0"/>
        <w:autoSpaceDE w:val="0"/>
        <w:autoSpaceDN w:val="0"/>
        <w:adjustRightInd w:val="0"/>
        <w:snapToGrid w:val="0"/>
        <w:rPr>
          <w:rFonts w:ascii="Times New Roman" w:hAnsi="Times New Roman"/>
          <w:b/>
          <w:sz w:val="24"/>
        </w:rPr>
      </w:pPr>
      <w:r w:rsidRPr="00264CB1">
        <w:rPr>
          <w:rFonts w:ascii="Times New Roman" w:hAnsi="Times New Roman"/>
          <w:b/>
          <w:sz w:val="24"/>
        </w:rPr>
        <w:t>Appendix D – Technical Proposal</w:t>
      </w:r>
    </w:p>
    <w:p w14:paraId="6D405967" w14:textId="77777777" w:rsidR="000F663B" w:rsidRPr="00264CB1" w:rsidRDefault="000F663B" w:rsidP="000F663B">
      <w:pPr>
        <w:widowControl/>
        <w:kinsoku w:val="0"/>
        <w:overflowPunct w:val="0"/>
        <w:autoSpaceDE w:val="0"/>
        <w:autoSpaceDN w:val="0"/>
        <w:adjustRightInd w:val="0"/>
        <w:snapToGrid w:val="0"/>
        <w:rPr>
          <w:rFonts w:ascii="Times New Roman" w:hAnsi="Times New Roman"/>
          <w:b/>
          <w:sz w:val="24"/>
        </w:rPr>
      </w:pPr>
    </w:p>
    <w:p w14:paraId="58B2C30C" w14:textId="77777777" w:rsidR="002657AF" w:rsidRPr="002657AF" w:rsidRDefault="000F663B" w:rsidP="00855A6A">
      <w:pPr>
        <w:widowControl/>
        <w:kinsoku w:val="0"/>
        <w:overflowPunct w:val="0"/>
        <w:autoSpaceDE w:val="0"/>
        <w:autoSpaceDN w:val="0"/>
        <w:adjustRightInd w:val="0"/>
        <w:snapToGrid w:val="0"/>
        <w:rPr>
          <w:rFonts w:ascii="Times New Roman" w:hAnsi="Times New Roman"/>
          <w:szCs w:val="21"/>
        </w:rPr>
      </w:pPr>
      <w:r w:rsidRPr="00264CB1">
        <w:rPr>
          <w:rFonts w:ascii="Times New Roman" w:hAnsi="Times New Roman"/>
          <w:i/>
          <w:color w:val="00B0F0"/>
          <w:szCs w:val="21"/>
        </w:rPr>
        <w:t>[Attach Technical Propos</w:t>
      </w:r>
      <w:r w:rsidR="00855A6A">
        <w:rPr>
          <w:rFonts w:ascii="Times New Roman" w:hAnsi="Times New Roman"/>
          <w:i/>
          <w:color w:val="00B0F0"/>
          <w:szCs w:val="21"/>
        </w:rPr>
        <w:t>al submitted by the Consultant.</w:t>
      </w:r>
      <w:r w:rsidR="00E34938">
        <w:rPr>
          <w:rFonts w:ascii="Times New Roman" w:hAnsi="Times New Roman" w:hint="eastAsia"/>
          <w:i/>
          <w:color w:val="00B0F0"/>
          <w:szCs w:val="21"/>
        </w:rPr>
        <w:t>]</w:t>
      </w:r>
    </w:p>
    <w:sectPr w:rsidR="002657AF" w:rsidRPr="002657AF" w:rsidSect="00264CB1">
      <w:headerReference w:type="default" r:id="rId8"/>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0F96" w14:textId="77777777" w:rsidR="002B4DD3" w:rsidRDefault="002B4DD3" w:rsidP="001100F9">
      <w:r>
        <w:separator/>
      </w:r>
    </w:p>
  </w:endnote>
  <w:endnote w:type="continuationSeparator" w:id="0">
    <w:p w14:paraId="6040D77B" w14:textId="77777777" w:rsidR="002B4DD3" w:rsidRDefault="002B4DD3" w:rsidP="001100F9">
      <w:r>
        <w:continuationSeparator/>
      </w:r>
    </w:p>
  </w:endnote>
  <w:endnote w:type="continuationNotice" w:id="1">
    <w:p w14:paraId="765E8B80" w14:textId="77777777" w:rsidR="002B4DD3" w:rsidRDefault="002B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Medium">
    <w:altName w:val="Yu Gothic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56C0" w14:textId="77777777" w:rsidR="002B4DD3" w:rsidRDefault="002B4DD3" w:rsidP="001100F9">
      <w:r>
        <w:separator/>
      </w:r>
    </w:p>
  </w:footnote>
  <w:footnote w:type="continuationSeparator" w:id="0">
    <w:p w14:paraId="4F0B8BD2" w14:textId="77777777" w:rsidR="002B4DD3" w:rsidRDefault="002B4DD3" w:rsidP="001100F9">
      <w:r>
        <w:continuationSeparator/>
      </w:r>
    </w:p>
  </w:footnote>
  <w:footnote w:type="continuationNotice" w:id="1">
    <w:p w14:paraId="5C090E00" w14:textId="77777777" w:rsidR="002B4DD3" w:rsidRDefault="002B4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60C1" w14:textId="77777777" w:rsidR="000D73BC" w:rsidRPr="00F5695C" w:rsidRDefault="00340863" w:rsidP="00855A6A">
    <w:pPr>
      <w:pStyle w:val="a7"/>
      <w:wordWrap w:val="0"/>
      <w:jc w:val="right"/>
      <w:rPr>
        <w:rFonts w:ascii="Times New Roman" w:hAnsi="Times New Roman"/>
        <w:u w:val="single"/>
      </w:rPr>
    </w:pPr>
    <w:r>
      <w:rPr>
        <w:rFonts w:ascii="Times New Roman" w:hAnsi="Times New Roman"/>
        <w:u w:val="single"/>
      </w:rPr>
      <w:t xml:space="preserve">Attachment.2: </w:t>
    </w:r>
    <w:r w:rsidR="000D73BC">
      <w:rPr>
        <w:rFonts w:ascii="Times New Roman" w:hAnsi="Times New Roman"/>
        <w:u w:val="single"/>
      </w:rPr>
      <w:t>Time-based</w:t>
    </w:r>
    <w:r w:rsidR="000D73BC">
      <w:rPr>
        <w:rFonts w:ascii="Times New Roman" w:hAnsi="Times New Roman" w:hint="eastAsia"/>
        <w:u w:val="single"/>
      </w:rPr>
      <w:t xml:space="preserve"> </w:t>
    </w:r>
    <w:r w:rsidR="000D73BC" w:rsidRPr="00F5695C">
      <w:rPr>
        <w:rFonts w:ascii="Times New Roman" w:hAnsi="Times New Roman"/>
        <w:u w:val="single"/>
      </w:rPr>
      <w:t>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8DA"/>
    <w:multiLevelType w:val="hybridMultilevel"/>
    <w:tmpl w:val="9C643F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14E3E"/>
    <w:multiLevelType w:val="hybridMultilevel"/>
    <w:tmpl w:val="5ABC37CE"/>
    <w:lvl w:ilvl="0" w:tplc="586C8556">
      <w:start w:val="1"/>
      <w:numFmt w:val="lowerLetter"/>
      <w:lvlText w:val="(%1)"/>
      <w:lvlJc w:val="left"/>
      <w:pPr>
        <w:ind w:left="818" w:hanging="360"/>
      </w:pPr>
      <w:rPr>
        <w:rFonts w:hint="default"/>
        <w:color w:val="auto"/>
        <w:sz w:val="21"/>
        <w:szCs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2" w15:restartNumberingAfterBreak="0">
    <w:nsid w:val="0B712534"/>
    <w:multiLevelType w:val="hybridMultilevel"/>
    <w:tmpl w:val="FDEA9374"/>
    <w:lvl w:ilvl="0" w:tplc="53A070C8">
      <w:start w:val="1"/>
      <w:numFmt w:val="lowerLetter"/>
      <w:lvlText w:val="(%1)"/>
      <w:lvlJc w:val="left"/>
      <w:pPr>
        <w:ind w:left="818" w:hanging="360"/>
      </w:pPr>
      <w:rPr>
        <w:rFonts w:hint="default"/>
        <w:sz w:val="21"/>
        <w:szCs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3"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17432B"/>
    <w:multiLevelType w:val="hybridMultilevel"/>
    <w:tmpl w:val="11788E3E"/>
    <w:lvl w:ilvl="0" w:tplc="0409000F">
      <w:start w:val="1"/>
      <w:numFmt w:val="decimal"/>
      <w:lvlText w:val="%1."/>
      <w:lvlJc w:val="left"/>
      <w:pPr>
        <w:ind w:left="879" w:hanging="420"/>
      </w:p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6" w15:restartNumberingAfterBreak="0">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9" w15:restartNumberingAfterBreak="0">
    <w:nsid w:val="1B72240E"/>
    <w:multiLevelType w:val="multilevel"/>
    <w:tmpl w:val="8AF687A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lang w:val="en-G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D1255D"/>
    <w:multiLevelType w:val="hybridMultilevel"/>
    <w:tmpl w:val="19540FFC"/>
    <w:lvl w:ilvl="0" w:tplc="8CE21EA8">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950E58"/>
    <w:multiLevelType w:val="multilevel"/>
    <w:tmpl w:val="1EACEEA6"/>
    <w:lvl w:ilvl="0">
      <w:start w:val="1"/>
      <w:numFmt w:val="decimal"/>
      <w:pStyle w:val="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1224065"/>
    <w:multiLevelType w:val="hybridMultilevel"/>
    <w:tmpl w:val="B8AAE3F4"/>
    <w:lvl w:ilvl="0" w:tplc="305A7302">
      <w:start w:val="1"/>
      <w:numFmt w:val="lowerLetter"/>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4" w15:restartNumberingAfterBreak="0">
    <w:nsid w:val="26930D56"/>
    <w:multiLevelType w:val="multilevel"/>
    <w:tmpl w:val="B204EC02"/>
    <w:lvl w:ilvl="0">
      <w:start w:val="1"/>
      <w:numFmt w:val="decimal"/>
      <w:pStyle w:val="GLCHEAD1"/>
      <w:lvlText w:val="%1. "/>
      <w:lvlJc w:val="left"/>
      <w:pPr>
        <w:ind w:left="180" w:firstLine="0"/>
      </w:pPr>
      <w:rPr>
        <w:rFonts w:hint="default"/>
        <w:b w:val="0"/>
      </w:rPr>
    </w:lvl>
    <w:lvl w:ilvl="1">
      <w:start w:val="1"/>
      <w:numFmt w:val="decimal"/>
      <w:pStyle w:val="GLCHEAD2"/>
      <w:lvlText w:val="%1.%2"/>
      <w:lvlJc w:val="left"/>
      <w:pPr>
        <w:tabs>
          <w:tab w:val="num" w:pos="1008"/>
        </w:tabs>
        <w:ind w:left="0" w:firstLine="360"/>
      </w:pPr>
      <w:rPr>
        <w:rFonts w:hint="default"/>
      </w:rPr>
    </w:lvl>
    <w:lvl w:ilvl="2">
      <w:start w:val="1"/>
      <w:numFmt w:val="decimal"/>
      <w:pStyle w:val="GLCHEAD3"/>
      <w:lvlText w:val="%1.%2.%3"/>
      <w:lvlJc w:val="left"/>
      <w:pPr>
        <w:ind w:left="720" w:firstLine="0"/>
      </w:pPr>
      <w:rPr>
        <w:rFonts w:hint="default"/>
      </w:rPr>
    </w:lvl>
    <w:lvl w:ilvl="3">
      <w:start w:val="1"/>
      <w:numFmt w:val="decimal"/>
      <w:pStyle w:val="GLCHEAD4"/>
      <w:lvlText w:val="%1.%2.%3.%4"/>
      <w:lvlJc w:val="left"/>
      <w:pPr>
        <w:ind w:left="1080" w:firstLine="0"/>
      </w:pPr>
      <w:rPr>
        <w:rFonts w:hint="default"/>
      </w:rPr>
    </w:lvl>
    <w:lvl w:ilvl="4">
      <w:start w:val="1"/>
      <w:numFmt w:val="decimal"/>
      <w:pStyle w:val="GLCHEAD5"/>
      <w:lvlText w:val="%1.%2.%3.%4.%5"/>
      <w:lvlJc w:val="left"/>
      <w:pPr>
        <w:ind w:left="1440" w:firstLine="0"/>
      </w:pPr>
      <w:rPr>
        <w:rFonts w:hint="default"/>
      </w:rPr>
    </w:lvl>
    <w:lvl w:ilvl="5">
      <w:start w:val="1"/>
      <w:numFmt w:val="decimal"/>
      <w:pStyle w:val="GLCHEAD6"/>
      <w:lvlText w:val="%1.%2.%3.%4.%5.%6"/>
      <w:lvlJc w:val="left"/>
      <w:pPr>
        <w:ind w:left="1800" w:firstLine="0"/>
      </w:pPr>
      <w:rPr>
        <w:rFonts w:hint="default"/>
      </w:rPr>
    </w:lvl>
    <w:lvl w:ilvl="6">
      <w:start w:val="1"/>
      <w:numFmt w:val="decimal"/>
      <w:pStyle w:val="GLCHEAD7"/>
      <w:lvlText w:val="%1.%2.%3.%4.%5.%6.%7"/>
      <w:lvlJc w:val="left"/>
      <w:pPr>
        <w:ind w:left="2160" w:firstLine="0"/>
      </w:pPr>
      <w:rPr>
        <w:rFonts w:hint="default"/>
      </w:rPr>
    </w:lvl>
    <w:lvl w:ilvl="7">
      <w:start w:val="1"/>
      <w:numFmt w:val="decimal"/>
      <w:pStyle w:val="GLCHEAD8"/>
      <w:lvlText w:val="%1.%2.%3.%4.%5.%6.%7.%8"/>
      <w:lvlJc w:val="left"/>
      <w:pPr>
        <w:ind w:left="2520" w:firstLine="0"/>
      </w:pPr>
      <w:rPr>
        <w:rFonts w:hint="default"/>
      </w:rPr>
    </w:lvl>
    <w:lvl w:ilvl="8">
      <w:start w:val="1"/>
      <w:numFmt w:val="decimal"/>
      <w:pStyle w:val="GLCHEAD9"/>
      <w:lvlText w:val="%1.%2.%3.%4.%5.%6.%7.%8.%9"/>
      <w:lvlJc w:val="left"/>
      <w:pPr>
        <w:ind w:left="2880" w:firstLine="0"/>
      </w:pPr>
      <w:rPr>
        <w:rFonts w:hint="default"/>
      </w:rPr>
    </w:lvl>
  </w:abstractNum>
  <w:abstractNum w:abstractNumId="15" w15:restartNumberingAfterBreak="0">
    <w:nsid w:val="2E6643A8"/>
    <w:multiLevelType w:val="hybridMultilevel"/>
    <w:tmpl w:val="B150B892"/>
    <w:lvl w:ilvl="0" w:tplc="6BB4462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0D7795"/>
    <w:multiLevelType w:val="multilevel"/>
    <w:tmpl w:val="3356DC8C"/>
    <w:lvl w:ilvl="0">
      <w:start w:val="1"/>
      <w:numFmt w:val="decimal"/>
      <w:pStyle w:val="Section8Heading2"/>
      <w:lvlText w:val="%1."/>
      <w:lvlJc w:val="left"/>
      <w:pPr>
        <w:ind w:left="720" w:hanging="360"/>
      </w:pPr>
      <w:rPr>
        <w:rFonts w:hint="eastAsia"/>
      </w:rPr>
    </w:lvl>
    <w:lvl w:ilvl="1">
      <w:start w:val="1"/>
      <w:numFmt w:val="decimal"/>
      <w:isLgl/>
      <w:lvlText w:val="%1.%2"/>
      <w:lvlJc w:val="left"/>
      <w:pPr>
        <w:ind w:left="465" w:hanging="465"/>
      </w:pPr>
      <w:rPr>
        <w:rFonts w:hint="default"/>
        <w:sz w:val="21"/>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347EA5"/>
    <w:multiLevelType w:val="hybridMultilevel"/>
    <w:tmpl w:val="A6BACD1E"/>
    <w:lvl w:ilvl="0" w:tplc="12D4C2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22206B"/>
    <w:multiLevelType w:val="hybridMultilevel"/>
    <w:tmpl w:val="309AE7B0"/>
    <w:lvl w:ilvl="0" w:tplc="504270EA">
      <w:start w:val="1"/>
      <w:numFmt w:val="lowerLetter"/>
      <w:lvlText w:val="(%1)"/>
      <w:lvlJc w:val="left"/>
      <w:pPr>
        <w:ind w:left="879" w:hanging="420"/>
      </w:pPr>
      <w:rPr>
        <w:rFonts w:hint="default"/>
        <w:i w:val="0"/>
        <w:color w:val="auto"/>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21" w15:restartNumberingAfterBreak="0">
    <w:nsid w:val="50A05814"/>
    <w:multiLevelType w:val="hybridMultilevel"/>
    <w:tmpl w:val="94B0D31E"/>
    <w:lvl w:ilvl="0" w:tplc="7E52913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A80366"/>
    <w:multiLevelType w:val="hybridMultilevel"/>
    <w:tmpl w:val="224AD402"/>
    <w:lvl w:ilvl="0" w:tplc="B4EA11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B2149C"/>
    <w:multiLevelType w:val="hybridMultilevel"/>
    <w:tmpl w:val="3E56C980"/>
    <w:lvl w:ilvl="0" w:tplc="70E8CCE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3C10EB8"/>
    <w:multiLevelType w:val="hybridMultilevel"/>
    <w:tmpl w:val="6D2CC0E8"/>
    <w:lvl w:ilvl="0" w:tplc="19120E1C">
      <w:start w:val="1"/>
      <w:numFmt w:val="decimal"/>
      <w:lvlText w:val="(%1)"/>
      <w:lvlJc w:val="left"/>
      <w:pPr>
        <w:ind w:left="878" w:hanging="420"/>
      </w:pPr>
      <w:rPr>
        <w:rFonts w:hint="default"/>
        <w:sz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25" w15:restartNumberingAfterBreak="0">
    <w:nsid w:val="75017671"/>
    <w:multiLevelType w:val="hybridMultilevel"/>
    <w:tmpl w:val="776620A4"/>
    <w:lvl w:ilvl="0" w:tplc="791ED84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236F54"/>
    <w:multiLevelType w:val="hybridMultilevel"/>
    <w:tmpl w:val="175EBFD0"/>
    <w:lvl w:ilvl="0" w:tplc="934E9FA6">
      <w:start w:val="1"/>
      <w:numFmt w:val="lowerLetter"/>
      <w:lvlText w:val="(%1)"/>
      <w:lvlJc w:val="left"/>
      <w:pPr>
        <w:ind w:left="818" w:hanging="360"/>
      </w:pPr>
      <w:rPr>
        <w:rFonts w:hint="default"/>
        <w:color w:val="auto"/>
        <w:u w:val="none"/>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num w:numId="1" w16cid:durableId="181285765">
    <w:abstractNumId w:val="21"/>
  </w:num>
  <w:num w:numId="2" w16cid:durableId="781850683">
    <w:abstractNumId w:val="25"/>
  </w:num>
  <w:num w:numId="3" w16cid:durableId="578440609">
    <w:abstractNumId w:val="12"/>
  </w:num>
  <w:num w:numId="4" w16cid:durableId="351105147">
    <w:abstractNumId w:val="6"/>
  </w:num>
  <w:num w:numId="5" w16cid:durableId="371418270">
    <w:abstractNumId w:val="16"/>
  </w:num>
  <w:num w:numId="6" w16cid:durableId="1822193840">
    <w:abstractNumId w:val="19"/>
  </w:num>
  <w:num w:numId="7" w16cid:durableId="1331327605">
    <w:abstractNumId w:val="8"/>
  </w:num>
  <w:num w:numId="8" w16cid:durableId="997877601">
    <w:abstractNumId w:val="10"/>
  </w:num>
  <w:num w:numId="9" w16cid:durableId="1012412370">
    <w:abstractNumId w:val="7"/>
  </w:num>
  <w:num w:numId="10" w16cid:durableId="1813450502">
    <w:abstractNumId w:val="9"/>
  </w:num>
  <w:num w:numId="11" w16cid:durableId="1274442760">
    <w:abstractNumId w:val="18"/>
  </w:num>
  <w:num w:numId="12" w16cid:durableId="2137487134">
    <w:abstractNumId w:val="3"/>
  </w:num>
  <w:num w:numId="13" w16cid:durableId="1565680730">
    <w:abstractNumId w:val="4"/>
  </w:num>
  <w:num w:numId="14" w16cid:durableId="1134517184">
    <w:abstractNumId w:val="17"/>
  </w:num>
  <w:num w:numId="15" w16cid:durableId="215241562">
    <w:abstractNumId w:val="0"/>
  </w:num>
  <w:num w:numId="16" w16cid:durableId="972714749">
    <w:abstractNumId w:val="23"/>
  </w:num>
  <w:num w:numId="17" w16cid:durableId="198277675">
    <w:abstractNumId w:val="16"/>
    <w:lvlOverride w:ilvl="0">
      <w:startOverride w:val="1"/>
    </w:lvlOverride>
  </w:num>
  <w:num w:numId="18" w16cid:durableId="1509556917">
    <w:abstractNumId w:val="15"/>
  </w:num>
  <w:num w:numId="19" w16cid:durableId="2071879083">
    <w:abstractNumId w:val="16"/>
    <w:lvlOverride w:ilvl="0">
      <w:startOverride w:val="15"/>
    </w:lvlOverride>
  </w:num>
  <w:num w:numId="20" w16cid:durableId="1685858076">
    <w:abstractNumId w:val="5"/>
  </w:num>
  <w:num w:numId="21" w16cid:durableId="866210727">
    <w:abstractNumId w:val="26"/>
  </w:num>
  <w:num w:numId="22" w16cid:durableId="1810971149">
    <w:abstractNumId w:val="22"/>
  </w:num>
  <w:num w:numId="23" w16cid:durableId="1761025796">
    <w:abstractNumId w:val="2"/>
  </w:num>
  <w:num w:numId="24" w16cid:durableId="1522623740">
    <w:abstractNumId w:val="20"/>
  </w:num>
  <w:num w:numId="25" w16cid:durableId="328675779">
    <w:abstractNumId w:val="13"/>
  </w:num>
  <w:num w:numId="26" w16cid:durableId="231934996">
    <w:abstractNumId w:val="11"/>
  </w:num>
  <w:num w:numId="27" w16cid:durableId="1473210054">
    <w:abstractNumId w:val="1"/>
  </w:num>
  <w:num w:numId="28" w16cid:durableId="1780030137">
    <w:abstractNumId w:val="24"/>
  </w:num>
  <w:num w:numId="29" w16cid:durableId="1594821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A7"/>
    <w:rsid w:val="00000F06"/>
    <w:rsid w:val="00002813"/>
    <w:rsid w:val="000033D8"/>
    <w:rsid w:val="000071E1"/>
    <w:rsid w:val="0001058E"/>
    <w:rsid w:val="0001179A"/>
    <w:rsid w:val="00033082"/>
    <w:rsid w:val="0003772B"/>
    <w:rsid w:val="000440F5"/>
    <w:rsid w:val="00052266"/>
    <w:rsid w:val="000528C2"/>
    <w:rsid w:val="00052A3D"/>
    <w:rsid w:val="0005619F"/>
    <w:rsid w:val="000573ED"/>
    <w:rsid w:val="00060A15"/>
    <w:rsid w:val="00060C10"/>
    <w:rsid w:val="00061223"/>
    <w:rsid w:val="00065225"/>
    <w:rsid w:val="0006771D"/>
    <w:rsid w:val="00071526"/>
    <w:rsid w:val="0007155C"/>
    <w:rsid w:val="00086AA3"/>
    <w:rsid w:val="00090C93"/>
    <w:rsid w:val="0009372A"/>
    <w:rsid w:val="000939B0"/>
    <w:rsid w:val="00096A35"/>
    <w:rsid w:val="000A050B"/>
    <w:rsid w:val="000A6CBC"/>
    <w:rsid w:val="000B51A3"/>
    <w:rsid w:val="000B6F16"/>
    <w:rsid w:val="000D061E"/>
    <w:rsid w:val="000D062D"/>
    <w:rsid w:val="000D73BC"/>
    <w:rsid w:val="000E0C4F"/>
    <w:rsid w:val="000E0F76"/>
    <w:rsid w:val="000E41B4"/>
    <w:rsid w:val="000E5DCF"/>
    <w:rsid w:val="000E6C88"/>
    <w:rsid w:val="000F5527"/>
    <w:rsid w:val="000F5B02"/>
    <w:rsid w:val="000F663B"/>
    <w:rsid w:val="000F7BBA"/>
    <w:rsid w:val="001100F9"/>
    <w:rsid w:val="0011120F"/>
    <w:rsid w:val="001141CC"/>
    <w:rsid w:val="0011692A"/>
    <w:rsid w:val="00116B20"/>
    <w:rsid w:val="00117DFA"/>
    <w:rsid w:val="001360FE"/>
    <w:rsid w:val="00136445"/>
    <w:rsid w:val="001405D6"/>
    <w:rsid w:val="001474A7"/>
    <w:rsid w:val="00153D69"/>
    <w:rsid w:val="00164011"/>
    <w:rsid w:val="001675DC"/>
    <w:rsid w:val="001679E5"/>
    <w:rsid w:val="00173844"/>
    <w:rsid w:val="00176060"/>
    <w:rsid w:val="00183979"/>
    <w:rsid w:val="0018454D"/>
    <w:rsid w:val="001A02F5"/>
    <w:rsid w:val="001A037D"/>
    <w:rsid w:val="001A3082"/>
    <w:rsid w:val="001A3FAA"/>
    <w:rsid w:val="001B301D"/>
    <w:rsid w:val="001B3F9D"/>
    <w:rsid w:val="001B4550"/>
    <w:rsid w:val="001B57B5"/>
    <w:rsid w:val="001C01D8"/>
    <w:rsid w:val="001C1293"/>
    <w:rsid w:val="001C162B"/>
    <w:rsid w:val="001C4818"/>
    <w:rsid w:val="001D060E"/>
    <w:rsid w:val="001E2298"/>
    <w:rsid w:val="001E4CD2"/>
    <w:rsid w:val="001F30CD"/>
    <w:rsid w:val="001F4B4F"/>
    <w:rsid w:val="00202770"/>
    <w:rsid w:val="002057B6"/>
    <w:rsid w:val="00207921"/>
    <w:rsid w:val="00212328"/>
    <w:rsid w:val="00213635"/>
    <w:rsid w:val="0021452E"/>
    <w:rsid w:val="00217133"/>
    <w:rsid w:val="00220A10"/>
    <w:rsid w:val="002237D7"/>
    <w:rsid w:val="0022462C"/>
    <w:rsid w:val="00227A16"/>
    <w:rsid w:val="00230944"/>
    <w:rsid w:val="002338BD"/>
    <w:rsid w:val="002343DA"/>
    <w:rsid w:val="00234D3E"/>
    <w:rsid w:val="00243189"/>
    <w:rsid w:val="00245D36"/>
    <w:rsid w:val="00250CCE"/>
    <w:rsid w:val="002528C8"/>
    <w:rsid w:val="002569FE"/>
    <w:rsid w:val="0026214F"/>
    <w:rsid w:val="00264435"/>
    <w:rsid w:val="00264CB1"/>
    <w:rsid w:val="002653D4"/>
    <w:rsid w:val="002657AF"/>
    <w:rsid w:val="0027070D"/>
    <w:rsid w:val="00272F25"/>
    <w:rsid w:val="00275B35"/>
    <w:rsid w:val="00282561"/>
    <w:rsid w:val="00284FE6"/>
    <w:rsid w:val="002850CC"/>
    <w:rsid w:val="002867A5"/>
    <w:rsid w:val="0029166A"/>
    <w:rsid w:val="0029517F"/>
    <w:rsid w:val="0029658C"/>
    <w:rsid w:val="002A46A8"/>
    <w:rsid w:val="002B4DD3"/>
    <w:rsid w:val="002B7E37"/>
    <w:rsid w:val="002C400B"/>
    <w:rsid w:val="002C6D21"/>
    <w:rsid w:val="002D33FC"/>
    <w:rsid w:val="002E553D"/>
    <w:rsid w:val="002E608C"/>
    <w:rsid w:val="002E7826"/>
    <w:rsid w:val="002E7A8A"/>
    <w:rsid w:val="002F3950"/>
    <w:rsid w:val="00304F06"/>
    <w:rsid w:val="00306AB5"/>
    <w:rsid w:val="00314226"/>
    <w:rsid w:val="00320223"/>
    <w:rsid w:val="00327002"/>
    <w:rsid w:val="00332F8B"/>
    <w:rsid w:val="00336CF5"/>
    <w:rsid w:val="00340863"/>
    <w:rsid w:val="003434EE"/>
    <w:rsid w:val="00353B54"/>
    <w:rsid w:val="003558E5"/>
    <w:rsid w:val="00357B4F"/>
    <w:rsid w:val="0036160A"/>
    <w:rsid w:val="00364993"/>
    <w:rsid w:val="003660B5"/>
    <w:rsid w:val="00366F47"/>
    <w:rsid w:val="00373B5B"/>
    <w:rsid w:val="003806D0"/>
    <w:rsid w:val="00385896"/>
    <w:rsid w:val="003860E1"/>
    <w:rsid w:val="00387A5F"/>
    <w:rsid w:val="00393494"/>
    <w:rsid w:val="003956CF"/>
    <w:rsid w:val="003B174E"/>
    <w:rsid w:val="003B5498"/>
    <w:rsid w:val="003B6817"/>
    <w:rsid w:val="003C045B"/>
    <w:rsid w:val="003C7B39"/>
    <w:rsid w:val="003D25C5"/>
    <w:rsid w:val="003E36A0"/>
    <w:rsid w:val="003E6103"/>
    <w:rsid w:val="003E684E"/>
    <w:rsid w:val="00404187"/>
    <w:rsid w:val="00413138"/>
    <w:rsid w:val="00416470"/>
    <w:rsid w:val="00416D37"/>
    <w:rsid w:val="00420BF7"/>
    <w:rsid w:val="00425BE7"/>
    <w:rsid w:val="00426FA3"/>
    <w:rsid w:val="0043271B"/>
    <w:rsid w:val="00436F08"/>
    <w:rsid w:val="00437458"/>
    <w:rsid w:val="00440531"/>
    <w:rsid w:val="00443128"/>
    <w:rsid w:val="00444905"/>
    <w:rsid w:val="004503A9"/>
    <w:rsid w:val="00452897"/>
    <w:rsid w:val="00452941"/>
    <w:rsid w:val="00452EAE"/>
    <w:rsid w:val="004721ED"/>
    <w:rsid w:val="00472DD2"/>
    <w:rsid w:val="00474E4C"/>
    <w:rsid w:val="00483C9D"/>
    <w:rsid w:val="00487C3E"/>
    <w:rsid w:val="00492CD3"/>
    <w:rsid w:val="00493DAF"/>
    <w:rsid w:val="004942BF"/>
    <w:rsid w:val="004971DC"/>
    <w:rsid w:val="004A548E"/>
    <w:rsid w:val="004B06D8"/>
    <w:rsid w:val="004B45F5"/>
    <w:rsid w:val="004B48CD"/>
    <w:rsid w:val="004B7CF5"/>
    <w:rsid w:val="004C3759"/>
    <w:rsid w:val="004C6282"/>
    <w:rsid w:val="004C7B61"/>
    <w:rsid w:val="004D1758"/>
    <w:rsid w:val="004D3C53"/>
    <w:rsid w:val="004D41F7"/>
    <w:rsid w:val="004E5BD4"/>
    <w:rsid w:val="004F14EE"/>
    <w:rsid w:val="004F66B3"/>
    <w:rsid w:val="0050041E"/>
    <w:rsid w:val="00503A4A"/>
    <w:rsid w:val="00506D77"/>
    <w:rsid w:val="00512CB2"/>
    <w:rsid w:val="00524340"/>
    <w:rsid w:val="00524E44"/>
    <w:rsid w:val="005258F4"/>
    <w:rsid w:val="00530EC7"/>
    <w:rsid w:val="0053266B"/>
    <w:rsid w:val="00532D9C"/>
    <w:rsid w:val="0053659D"/>
    <w:rsid w:val="00537B79"/>
    <w:rsid w:val="0054050D"/>
    <w:rsid w:val="00546B6D"/>
    <w:rsid w:val="00552538"/>
    <w:rsid w:val="005575E3"/>
    <w:rsid w:val="005677A7"/>
    <w:rsid w:val="00573886"/>
    <w:rsid w:val="00581D3D"/>
    <w:rsid w:val="00592871"/>
    <w:rsid w:val="00592D8C"/>
    <w:rsid w:val="00595093"/>
    <w:rsid w:val="005A34C6"/>
    <w:rsid w:val="005A4322"/>
    <w:rsid w:val="005B1006"/>
    <w:rsid w:val="005B1C75"/>
    <w:rsid w:val="005B29CC"/>
    <w:rsid w:val="005B4450"/>
    <w:rsid w:val="005B626A"/>
    <w:rsid w:val="005B7DA2"/>
    <w:rsid w:val="005C5B6E"/>
    <w:rsid w:val="005D2774"/>
    <w:rsid w:val="005D6DD5"/>
    <w:rsid w:val="005E1FB0"/>
    <w:rsid w:val="005E2F50"/>
    <w:rsid w:val="005E3FDC"/>
    <w:rsid w:val="005F0457"/>
    <w:rsid w:val="005F1BAC"/>
    <w:rsid w:val="005F5024"/>
    <w:rsid w:val="005F5FC6"/>
    <w:rsid w:val="00600154"/>
    <w:rsid w:val="00606995"/>
    <w:rsid w:val="0060759F"/>
    <w:rsid w:val="006179D8"/>
    <w:rsid w:val="006208BF"/>
    <w:rsid w:val="006226CB"/>
    <w:rsid w:val="0062346C"/>
    <w:rsid w:val="00623A57"/>
    <w:rsid w:val="00624F57"/>
    <w:rsid w:val="006272CC"/>
    <w:rsid w:val="0063148D"/>
    <w:rsid w:val="0063708D"/>
    <w:rsid w:val="00640AB8"/>
    <w:rsid w:val="006420BA"/>
    <w:rsid w:val="0064272D"/>
    <w:rsid w:val="0064797C"/>
    <w:rsid w:val="00660190"/>
    <w:rsid w:val="00662481"/>
    <w:rsid w:val="00665034"/>
    <w:rsid w:val="00667AD8"/>
    <w:rsid w:val="00667DB2"/>
    <w:rsid w:val="00672D57"/>
    <w:rsid w:val="00676CA8"/>
    <w:rsid w:val="00681253"/>
    <w:rsid w:val="00683614"/>
    <w:rsid w:val="00686888"/>
    <w:rsid w:val="006A0C7B"/>
    <w:rsid w:val="006A0DF4"/>
    <w:rsid w:val="006A27E6"/>
    <w:rsid w:val="006B1AB5"/>
    <w:rsid w:val="006B3AF4"/>
    <w:rsid w:val="006C06A6"/>
    <w:rsid w:val="006C2316"/>
    <w:rsid w:val="006C7F07"/>
    <w:rsid w:val="006D2C06"/>
    <w:rsid w:val="006D66CA"/>
    <w:rsid w:val="006D78B3"/>
    <w:rsid w:val="006E0A81"/>
    <w:rsid w:val="006E0CFB"/>
    <w:rsid w:val="006E16BC"/>
    <w:rsid w:val="006E17EA"/>
    <w:rsid w:val="006F1120"/>
    <w:rsid w:val="006F18A0"/>
    <w:rsid w:val="006F2469"/>
    <w:rsid w:val="006F3865"/>
    <w:rsid w:val="006F651D"/>
    <w:rsid w:val="006F6D3C"/>
    <w:rsid w:val="00711CD2"/>
    <w:rsid w:val="00716DFD"/>
    <w:rsid w:val="0072036A"/>
    <w:rsid w:val="0072486B"/>
    <w:rsid w:val="007266D0"/>
    <w:rsid w:val="00736917"/>
    <w:rsid w:val="0074556D"/>
    <w:rsid w:val="007456A6"/>
    <w:rsid w:val="007500A0"/>
    <w:rsid w:val="007534E5"/>
    <w:rsid w:val="00773014"/>
    <w:rsid w:val="007815B3"/>
    <w:rsid w:val="00781609"/>
    <w:rsid w:val="00783FF9"/>
    <w:rsid w:val="0079015C"/>
    <w:rsid w:val="00791674"/>
    <w:rsid w:val="007A1CC2"/>
    <w:rsid w:val="007A1D22"/>
    <w:rsid w:val="007A3CFC"/>
    <w:rsid w:val="007A3F0F"/>
    <w:rsid w:val="007A5D51"/>
    <w:rsid w:val="007A7055"/>
    <w:rsid w:val="007B1015"/>
    <w:rsid w:val="007B10A1"/>
    <w:rsid w:val="007C21D5"/>
    <w:rsid w:val="007C2AAC"/>
    <w:rsid w:val="007D0C61"/>
    <w:rsid w:val="007E145A"/>
    <w:rsid w:val="007E7943"/>
    <w:rsid w:val="007F790C"/>
    <w:rsid w:val="008013C7"/>
    <w:rsid w:val="00801A5D"/>
    <w:rsid w:val="00803B6C"/>
    <w:rsid w:val="008050B0"/>
    <w:rsid w:val="00814538"/>
    <w:rsid w:val="00820BD8"/>
    <w:rsid w:val="00822AFF"/>
    <w:rsid w:val="008274F0"/>
    <w:rsid w:val="0083652C"/>
    <w:rsid w:val="00837538"/>
    <w:rsid w:val="0084273C"/>
    <w:rsid w:val="00843ED9"/>
    <w:rsid w:val="00855A6A"/>
    <w:rsid w:val="008615D1"/>
    <w:rsid w:val="0086224E"/>
    <w:rsid w:val="0086242F"/>
    <w:rsid w:val="00862C33"/>
    <w:rsid w:val="008631AE"/>
    <w:rsid w:val="00863B27"/>
    <w:rsid w:val="00866985"/>
    <w:rsid w:val="00867EB6"/>
    <w:rsid w:val="008703B8"/>
    <w:rsid w:val="00872075"/>
    <w:rsid w:val="00873A3B"/>
    <w:rsid w:val="00884393"/>
    <w:rsid w:val="00884753"/>
    <w:rsid w:val="00886A97"/>
    <w:rsid w:val="008874E1"/>
    <w:rsid w:val="008875BB"/>
    <w:rsid w:val="0089343C"/>
    <w:rsid w:val="00897CFA"/>
    <w:rsid w:val="008A1C0B"/>
    <w:rsid w:val="008A75BF"/>
    <w:rsid w:val="008A7B72"/>
    <w:rsid w:val="008B092C"/>
    <w:rsid w:val="008B1D68"/>
    <w:rsid w:val="008B3C7B"/>
    <w:rsid w:val="008B6136"/>
    <w:rsid w:val="008B7746"/>
    <w:rsid w:val="008C0192"/>
    <w:rsid w:val="008C3EB7"/>
    <w:rsid w:val="008C6546"/>
    <w:rsid w:val="008C7EB3"/>
    <w:rsid w:val="008D1A3A"/>
    <w:rsid w:val="008D22A5"/>
    <w:rsid w:val="008D2B0F"/>
    <w:rsid w:val="008D633F"/>
    <w:rsid w:val="008E3235"/>
    <w:rsid w:val="008E3453"/>
    <w:rsid w:val="008E3A6F"/>
    <w:rsid w:val="008E4248"/>
    <w:rsid w:val="008F170B"/>
    <w:rsid w:val="008F5D23"/>
    <w:rsid w:val="008F5D93"/>
    <w:rsid w:val="00900228"/>
    <w:rsid w:val="00903F03"/>
    <w:rsid w:val="009054A9"/>
    <w:rsid w:val="00906154"/>
    <w:rsid w:val="00906DC8"/>
    <w:rsid w:val="00912E90"/>
    <w:rsid w:val="0092129E"/>
    <w:rsid w:val="00922AE8"/>
    <w:rsid w:val="009234AE"/>
    <w:rsid w:val="00925021"/>
    <w:rsid w:val="00925D81"/>
    <w:rsid w:val="009262AF"/>
    <w:rsid w:val="009356A6"/>
    <w:rsid w:val="00945EF7"/>
    <w:rsid w:val="00957F95"/>
    <w:rsid w:val="009617F7"/>
    <w:rsid w:val="00961CA2"/>
    <w:rsid w:val="00963438"/>
    <w:rsid w:val="00964B3A"/>
    <w:rsid w:val="00967460"/>
    <w:rsid w:val="009718CB"/>
    <w:rsid w:val="009728B9"/>
    <w:rsid w:val="00972910"/>
    <w:rsid w:val="00976CB1"/>
    <w:rsid w:val="009862F5"/>
    <w:rsid w:val="009A5F63"/>
    <w:rsid w:val="009B01D7"/>
    <w:rsid w:val="009B0FC7"/>
    <w:rsid w:val="009B115E"/>
    <w:rsid w:val="009B17D6"/>
    <w:rsid w:val="009E337D"/>
    <w:rsid w:val="009E5D4D"/>
    <w:rsid w:val="00A04433"/>
    <w:rsid w:val="00A1023F"/>
    <w:rsid w:val="00A27942"/>
    <w:rsid w:val="00A319EA"/>
    <w:rsid w:val="00A32E5C"/>
    <w:rsid w:val="00A33E75"/>
    <w:rsid w:val="00A36E64"/>
    <w:rsid w:val="00A457D7"/>
    <w:rsid w:val="00A506A3"/>
    <w:rsid w:val="00A5107D"/>
    <w:rsid w:val="00A60630"/>
    <w:rsid w:val="00A63B69"/>
    <w:rsid w:val="00A63F25"/>
    <w:rsid w:val="00A65B64"/>
    <w:rsid w:val="00A7596C"/>
    <w:rsid w:val="00A75C85"/>
    <w:rsid w:val="00A75CE8"/>
    <w:rsid w:val="00A84BD6"/>
    <w:rsid w:val="00A86EAF"/>
    <w:rsid w:val="00A96D00"/>
    <w:rsid w:val="00AA15E2"/>
    <w:rsid w:val="00AA17BF"/>
    <w:rsid w:val="00AA3D14"/>
    <w:rsid w:val="00AA768A"/>
    <w:rsid w:val="00AB0162"/>
    <w:rsid w:val="00AB0DB0"/>
    <w:rsid w:val="00AB0F03"/>
    <w:rsid w:val="00AB24DD"/>
    <w:rsid w:val="00AB2973"/>
    <w:rsid w:val="00AB445F"/>
    <w:rsid w:val="00AB5C52"/>
    <w:rsid w:val="00AD260C"/>
    <w:rsid w:val="00AD26F0"/>
    <w:rsid w:val="00AD2DE3"/>
    <w:rsid w:val="00AD4970"/>
    <w:rsid w:val="00AD4F69"/>
    <w:rsid w:val="00AD7A1D"/>
    <w:rsid w:val="00AE61AF"/>
    <w:rsid w:val="00AE6DDF"/>
    <w:rsid w:val="00AE7AD9"/>
    <w:rsid w:val="00AF0AA7"/>
    <w:rsid w:val="00AF66BF"/>
    <w:rsid w:val="00AF6E73"/>
    <w:rsid w:val="00B0334F"/>
    <w:rsid w:val="00B24E73"/>
    <w:rsid w:val="00B3439E"/>
    <w:rsid w:val="00B34C5A"/>
    <w:rsid w:val="00B36472"/>
    <w:rsid w:val="00B40B73"/>
    <w:rsid w:val="00B41836"/>
    <w:rsid w:val="00B41E18"/>
    <w:rsid w:val="00B47743"/>
    <w:rsid w:val="00B519D6"/>
    <w:rsid w:val="00B52F87"/>
    <w:rsid w:val="00B53620"/>
    <w:rsid w:val="00B6138E"/>
    <w:rsid w:val="00B617CB"/>
    <w:rsid w:val="00B61F99"/>
    <w:rsid w:val="00B6395F"/>
    <w:rsid w:val="00B643D6"/>
    <w:rsid w:val="00B704C6"/>
    <w:rsid w:val="00B739C3"/>
    <w:rsid w:val="00B77C3C"/>
    <w:rsid w:val="00B83DEF"/>
    <w:rsid w:val="00B83F31"/>
    <w:rsid w:val="00B841B1"/>
    <w:rsid w:val="00B869D7"/>
    <w:rsid w:val="00B90049"/>
    <w:rsid w:val="00B91A58"/>
    <w:rsid w:val="00B93D55"/>
    <w:rsid w:val="00B95D5B"/>
    <w:rsid w:val="00BA31C8"/>
    <w:rsid w:val="00BA41E5"/>
    <w:rsid w:val="00BA7BE7"/>
    <w:rsid w:val="00BB4883"/>
    <w:rsid w:val="00BB7DD0"/>
    <w:rsid w:val="00BC18E0"/>
    <w:rsid w:val="00BC1D2D"/>
    <w:rsid w:val="00BC2A7B"/>
    <w:rsid w:val="00BC388D"/>
    <w:rsid w:val="00BD1667"/>
    <w:rsid w:val="00BD636A"/>
    <w:rsid w:val="00BE7D23"/>
    <w:rsid w:val="00BF2B37"/>
    <w:rsid w:val="00BF561C"/>
    <w:rsid w:val="00BF6DA5"/>
    <w:rsid w:val="00C046F6"/>
    <w:rsid w:val="00C0645E"/>
    <w:rsid w:val="00C07BB1"/>
    <w:rsid w:val="00C10512"/>
    <w:rsid w:val="00C12E08"/>
    <w:rsid w:val="00C17C2C"/>
    <w:rsid w:val="00C20548"/>
    <w:rsid w:val="00C329EA"/>
    <w:rsid w:val="00C34BF8"/>
    <w:rsid w:val="00C35543"/>
    <w:rsid w:val="00C437E1"/>
    <w:rsid w:val="00C604DA"/>
    <w:rsid w:val="00C63CCA"/>
    <w:rsid w:val="00C64752"/>
    <w:rsid w:val="00C6478D"/>
    <w:rsid w:val="00C7390D"/>
    <w:rsid w:val="00C81173"/>
    <w:rsid w:val="00C84126"/>
    <w:rsid w:val="00C85ED4"/>
    <w:rsid w:val="00C8680A"/>
    <w:rsid w:val="00C92354"/>
    <w:rsid w:val="00C94D8A"/>
    <w:rsid w:val="00CA403F"/>
    <w:rsid w:val="00CA44DA"/>
    <w:rsid w:val="00CB06B7"/>
    <w:rsid w:val="00CB0E17"/>
    <w:rsid w:val="00CB158A"/>
    <w:rsid w:val="00CB612D"/>
    <w:rsid w:val="00CC2B09"/>
    <w:rsid w:val="00CC7747"/>
    <w:rsid w:val="00CD4F3C"/>
    <w:rsid w:val="00CD50F8"/>
    <w:rsid w:val="00CE42F6"/>
    <w:rsid w:val="00CE736D"/>
    <w:rsid w:val="00CF068F"/>
    <w:rsid w:val="00CF5717"/>
    <w:rsid w:val="00CF6AB5"/>
    <w:rsid w:val="00CF6ACC"/>
    <w:rsid w:val="00D043CD"/>
    <w:rsid w:val="00D066B5"/>
    <w:rsid w:val="00D2241F"/>
    <w:rsid w:val="00D24014"/>
    <w:rsid w:val="00D25990"/>
    <w:rsid w:val="00D26989"/>
    <w:rsid w:val="00D32ABE"/>
    <w:rsid w:val="00D33063"/>
    <w:rsid w:val="00D35BB9"/>
    <w:rsid w:val="00D4655B"/>
    <w:rsid w:val="00D5340A"/>
    <w:rsid w:val="00D5562E"/>
    <w:rsid w:val="00D63913"/>
    <w:rsid w:val="00D666AB"/>
    <w:rsid w:val="00D75BE7"/>
    <w:rsid w:val="00D775E2"/>
    <w:rsid w:val="00D82ECF"/>
    <w:rsid w:val="00D8497C"/>
    <w:rsid w:val="00D86004"/>
    <w:rsid w:val="00D87BFE"/>
    <w:rsid w:val="00D94B59"/>
    <w:rsid w:val="00D95CE8"/>
    <w:rsid w:val="00DB386D"/>
    <w:rsid w:val="00DB7178"/>
    <w:rsid w:val="00DC07BB"/>
    <w:rsid w:val="00DD01B3"/>
    <w:rsid w:val="00DD1405"/>
    <w:rsid w:val="00DD21D3"/>
    <w:rsid w:val="00DE571D"/>
    <w:rsid w:val="00DF2FDE"/>
    <w:rsid w:val="00DF4932"/>
    <w:rsid w:val="00DF6716"/>
    <w:rsid w:val="00E040F9"/>
    <w:rsid w:val="00E045F1"/>
    <w:rsid w:val="00E05095"/>
    <w:rsid w:val="00E05A42"/>
    <w:rsid w:val="00E272CF"/>
    <w:rsid w:val="00E32811"/>
    <w:rsid w:val="00E33D2D"/>
    <w:rsid w:val="00E34938"/>
    <w:rsid w:val="00E36458"/>
    <w:rsid w:val="00E37111"/>
    <w:rsid w:val="00E37778"/>
    <w:rsid w:val="00E4423E"/>
    <w:rsid w:val="00E44FC6"/>
    <w:rsid w:val="00E45C24"/>
    <w:rsid w:val="00E46939"/>
    <w:rsid w:val="00E47D2C"/>
    <w:rsid w:val="00E47F20"/>
    <w:rsid w:val="00E50936"/>
    <w:rsid w:val="00E50A41"/>
    <w:rsid w:val="00E52AFA"/>
    <w:rsid w:val="00E5453D"/>
    <w:rsid w:val="00E605D3"/>
    <w:rsid w:val="00E63AAA"/>
    <w:rsid w:val="00E64CC0"/>
    <w:rsid w:val="00E71E67"/>
    <w:rsid w:val="00E81001"/>
    <w:rsid w:val="00E817FF"/>
    <w:rsid w:val="00E8316C"/>
    <w:rsid w:val="00E96888"/>
    <w:rsid w:val="00EA3733"/>
    <w:rsid w:val="00EB041D"/>
    <w:rsid w:val="00EB1255"/>
    <w:rsid w:val="00EB4342"/>
    <w:rsid w:val="00EB4CC3"/>
    <w:rsid w:val="00EB71DB"/>
    <w:rsid w:val="00EC1105"/>
    <w:rsid w:val="00EC1A28"/>
    <w:rsid w:val="00EC3109"/>
    <w:rsid w:val="00EC3696"/>
    <w:rsid w:val="00EC4CE7"/>
    <w:rsid w:val="00ED13C0"/>
    <w:rsid w:val="00ED22FE"/>
    <w:rsid w:val="00ED597A"/>
    <w:rsid w:val="00ED63F9"/>
    <w:rsid w:val="00EE0639"/>
    <w:rsid w:val="00EE13D6"/>
    <w:rsid w:val="00EE2946"/>
    <w:rsid w:val="00EE2BC1"/>
    <w:rsid w:val="00EE374E"/>
    <w:rsid w:val="00EF2D38"/>
    <w:rsid w:val="00EF3135"/>
    <w:rsid w:val="00EF4CCF"/>
    <w:rsid w:val="00EF5972"/>
    <w:rsid w:val="00F04B2A"/>
    <w:rsid w:val="00F07EC5"/>
    <w:rsid w:val="00F14A90"/>
    <w:rsid w:val="00F152E4"/>
    <w:rsid w:val="00F207CF"/>
    <w:rsid w:val="00F370F1"/>
    <w:rsid w:val="00F3776F"/>
    <w:rsid w:val="00F479C9"/>
    <w:rsid w:val="00F55695"/>
    <w:rsid w:val="00F5695C"/>
    <w:rsid w:val="00F56B2E"/>
    <w:rsid w:val="00F604C6"/>
    <w:rsid w:val="00F60913"/>
    <w:rsid w:val="00F62323"/>
    <w:rsid w:val="00F633AD"/>
    <w:rsid w:val="00F63F1C"/>
    <w:rsid w:val="00F65ADB"/>
    <w:rsid w:val="00F74B91"/>
    <w:rsid w:val="00F75BA1"/>
    <w:rsid w:val="00F814DD"/>
    <w:rsid w:val="00F8651C"/>
    <w:rsid w:val="00F90C57"/>
    <w:rsid w:val="00F96749"/>
    <w:rsid w:val="00FA0AF4"/>
    <w:rsid w:val="00FA0CB4"/>
    <w:rsid w:val="00FA2A30"/>
    <w:rsid w:val="00FA6832"/>
    <w:rsid w:val="00FB0D98"/>
    <w:rsid w:val="00FC448D"/>
    <w:rsid w:val="00FD6248"/>
    <w:rsid w:val="00FD7B49"/>
    <w:rsid w:val="00FE16F9"/>
    <w:rsid w:val="00FE1EFE"/>
    <w:rsid w:val="00FE3FC7"/>
    <w:rsid w:val="00FE42B0"/>
    <w:rsid w:val="00FF095F"/>
    <w:rsid w:val="00FF17FE"/>
    <w:rsid w:val="00FF4A97"/>
    <w:rsid w:val="02E8684B"/>
    <w:rsid w:val="0863A8A8"/>
    <w:rsid w:val="0A1061C4"/>
    <w:rsid w:val="129B33DC"/>
    <w:rsid w:val="1649798C"/>
    <w:rsid w:val="2383C9F8"/>
    <w:rsid w:val="238FB657"/>
    <w:rsid w:val="239D17E3"/>
    <w:rsid w:val="2459B76B"/>
    <w:rsid w:val="2733BA58"/>
    <w:rsid w:val="283B5FFA"/>
    <w:rsid w:val="2FAE7C39"/>
    <w:rsid w:val="32853378"/>
    <w:rsid w:val="4308D4BD"/>
    <w:rsid w:val="446AEA45"/>
    <w:rsid w:val="4FCF6EB1"/>
    <w:rsid w:val="55374EA6"/>
    <w:rsid w:val="56356C7A"/>
    <w:rsid w:val="5CC4922A"/>
    <w:rsid w:val="68825BBE"/>
    <w:rsid w:val="69F72AB6"/>
    <w:rsid w:val="6A61299C"/>
    <w:rsid w:val="72531324"/>
    <w:rsid w:val="7B72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EC0B8"/>
  <w15:docId w15:val="{B0E97237-6B69-4A69-869B-A8A7688A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ED4"/>
    <w:pPr>
      <w:widowControl w:val="0"/>
      <w:jc w:val="both"/>
    </w:pPr>
    <w:rPr>
      <w:kern w:val="2"/>
      <w:sz w:val="21"/>
      <w:szCs w:val="22"/>
    </w:rPr>
  </w:style>
  <w:style w:type="paragraph" w:styleId="3">
    <w:name w:val="heading 3"/>
    <w:basedOn w:val="a0"/>
    <w:next w:val="a"/>
    <w:link w:val="30"/>
    <w:qFormat/>
    <w:rsid w:val="005677A7"/>
    <w:pPr>
      <w:numPr>
        <w:numId w:val="3"/>
      </w:numPr>
      <w:ind w:left="360" w:hanging="360"/>
      <w:outlineLvl w:val="2"/>
    </w:pPr>
    <w:rPr>
      <w:b/>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ankNormal">
    <w:name w:val="BankNormal"/>
    <w:basedOn w:val="a"/>
    <w:rsid w:val="005677A7"/>
    <w:pPr>
      <w:widowControl/>
      <w:spacing w:after="240"/>
      <w:jc w:val="left"/>
    </w:pPr>
    <w:rPr>
      <w:rFonts w:ascii="Times New Roman" w:hAnsi="Times New Roman"/>
      <w:kern w:val="0"/>
      <w:sz w:val="24"/>
      <w:szCs w:val="20"/>
      <w:lang w:eastAsia="en-US"/>
    </w:rPr>
  </w:style>
  <w:style w:type="paragraph" w:styleId="a4">
    <w:name w:val="Body Text"/>
    <w:basedOn w:val="a"/>
    <w:link w:val="a5"/>
    <w:rsid w:val="005677A7"/>
    <w:pPr>
      <w:widowControl/>
      <w:suppressAutoHyphens/>
      <w:spacing w:after="120"/>
    </w:pPr>
    <w:rPr>
      <w:rFonts w:ascii="Times New Roman" w:hAnsi="Times New Roman"/>
      <w:kern w:val="0"/>
      <w:sz w:val="24"/>
      <w:szCs w:val="20"/>
      <w:lang w:eastAsia="en-US"/>
    </w:rPr>
  </w:style>
  <w:style w:type="character" w:customStyle="1" w:styleId="a5">
    <w:name w:val="本文 (文字)"/>
    <w:basedOn w:val="a1"/>
    <w:link w:val="a4"/>
    <w:rsid w:val="005677A7"/>
    <w:rPr>
      <w:rFonts w:ascii="Times New Roman" w:hAnsi="Times New Roman"/>
      <w:sz w:val="24"/>
      <w:lang w:eastAsia="en-US"/>
    </w:rPr>
  </w:style>
  <w:style w:type="table" w:styleId="a6">
    <w:name w:val="Table Grid"/>
    <w:basedOn w:val="a2"/>
    <w:uiPriority w:val="59"/>
    <w:rsid w:val="0056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rsid w:val="005677A7"/>
    <w:rPr>
      <w:rFonts w:ascii="Times New Roman" w:hAnsi="Times New Roman"/>
      <w:b/>
      <w:sz w:val="24"/>
      <w:szCs w:val="24"/>
      <w:lang w:val="en-GB" w:eastAsia="en-US"/>
    </w:rPr>
  </w:style>
  <w:style w:type="paragraph" w:styleId="a0">
    <w:name w:val="List Paragraph"/>
    <w:basedOn w:val="a"/>
    <w:uiPriority w:val="34"/>
    <w:qFormat/>
    <w:rsid w:val="005677A7"/>
    <w:pPr>
      <w:widowControl/>
      <w:ind w:left="720"/>
      <w:contextualSpacing/>
      <w:jc w:val="left"/>
    </w:pPr>
    <w:rPr>
      <w:rFonts w:ascii="Times New Roman" w:hAnsi="Times New Roman"/>
      <w:kern w:val="0"/>
      <w:sz w:val="24"/>
      <w:szCs w:val="24"/>
      <w:lang w:eastAsia="en-US"/>
    </w:rPr>
  </w:style>
  <w:style w:type="paragraph" w:styleId="2">
    <w:name w:val="Body Text 2"/>
    <w:basedOn w:val="a"/>
    <w:link w:val="20"/>
    <w:unhideWhenUsed/>
    <w:rsid w:val="005677A7"/>
    <w:pPr>
      <w:widowControl/>
      <w:spacing w:after="120" w:line="480" w:lineRule="auto"/>
      <w:jc w:val="left"/>
    </w:pPr>
    <w:rPr>
      <w:rFonts w:ascii="Times New Roman" w:hAnsi="Times New Roman"/>
      <w:kern w:val="0"/>
      <w:sz w:val="24"/>
      <w:szCs w:val="24"/>
      <w:lang w:eastAsia="en-US"/>
    </w:rPr>
  </w:style>
  <w:style w:type="character" w:customStyle="1" w:styleId="20">
    <w:name w:val="本文 2 (文字)"/>
    <w:basedOn w:val="a1"/>
    <w:link w:val="2"/>
    <w:uiPriority w:val="99"/>
    <w:rsid w:val="005677A7"/>
    <w:rPr>
      <w:rFonts w:ascii="Times New Roman" w:hAnsi="Times New Roman"/>
      <w:sz w:val="24"/>
      <w:szCs w:val="24"/>
      <w:lang w:eastAsia="en-US"/>
    </w:rPr>
  </w:style>
  <w:style w:type="paragraph" w:customStyle="1" w:styleId="Section8Heading2">
    <w:name w:val="Section 8. Heading2"/>
    <w:next w:val="a"/>
    <w:qFormat/>
    <w:rsid w:val="005677A7"/>
    <w:pPr>
      <w:numPr>
        <w:numId w:val="5"/>
      </w:numPr>
      <w:spacing w:after="200"/>
    </w:pPr>
    <w:rPr>
      <w:rFonts w:ascii="Times New Roman" w:hAnsi="Times New Roman"/>
      <w:b/>
      <w:bCs/>
      <w:sz w:val="24"/>
      <w:szCs w:val="24"/>
      <w:lang w:eastAsia="en-US"/>
    </w:rPr>
  </w:style>
  <w:style w:type="paragraph" w:styleId="a7">
    <w:name w:val="header"/>
    <w:basedOn w:val="a"/>
    <w:link w:val="a8"/>
    <w:uiPriority w:val="99"/>
    <w:unhideWhenUsed/>
    <w:rsid w:val="001100F9"/>
    <w:pPr>
      <w:tabs>
        <w:tab w:val="center" w:pos="4252"/>
        <w:tab w:val="right" w:pos="8504"/>
      </w:tabs>
      <w:snapToGrid w:val="0"/>
    </w:pPr>
  </w:style>
  <w:style w:type="character" w:customStyle="1" w:styleId="a8">
    <w:name w:val="ヘッダー (文字)"/>
    <w:basedOn w:val="a1"/>
    <w:link w:val="a7"/>
    <w:uiPriority w:val="99"/>
    <w:rsid w:val="001100F9"/>
    <w:rPr>
      <w:kern w:val="2"/>
      <w:sz w:val="21"/>
      <w:szCs w:val="22"/>
    </w:rPr>
  </w:style>
  <w:style w:type="paragraph" w:styleId="a9">
    <w:name w:val="footer"/>
    <w:basedOn w:val="a"/>
    <w:link w:val="aa"/>
    <w:uiPriority w:val="99"/>
    <w:unhideWhenUsed/>
    <w:rsid w:val="001100F9"/>
    <w:pPr>
      <w:tabs>
        <w:tab w:val="center" w:pos="4252"/>
        <w:tab w:val="right" w:pos="8504"/>
      </w:tabs>
      <w:snapToGrid w:val="0"/>
    </w:pPr>
  </w:style>
  <w:style w:type="character" w:customStyle="1" w:styleId="aa">
    <w:name w:val="フッター (文字)"/>
    <w:basedOn w:val="a1"/>
    <w:link w:val="a9"/>
    <w:uiPriority w:val="99"/>
    <w:rsid w:val="001100F9"/>
    <w:rPr>
      <w:kern w:val="2"/>
      <w:sz w:val="21"/>
      <w:szCs w:val="22"/>
    </w:rPr>
  </w:style>
  <w:style w:type="paragraph" w:styleId="ab">
    <w:name w:val="Balloon Text"/>
    <w:basedOn w:val="a"/>
    <w:link w:val="ac"/>
    <w:uiPriority w:val="99"/>
    <w:semiHidden/>
    <w:unhideWhenUsed/>
    <w:rsid w:val="00B841B1"/>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B841B1"/>
    <w:rPr>
      <w:rFonts w:asciiTheme="majorHAnsi" w:eastAsiaTheme="majorEastAsia" w:hAnsiTheme="majorHAnsi" w:cstheme="majorBidi"/>
      <w:kern w:val="2"/>
      <w:sz w:val="18"/>
      <w:szCs w:val="18"/>
    </w:rPr>
  </w:style>
  <w:style w:type="character" w:styleId="ad">
    <w:name w:val="annotation reference"/>
    <w:basedOn w:val="a1"/>
    <w:uiPriority w:val="99"/>
    <w:semiHidden/>
    <w:unhideWhenUsed/>
    <w:rsid w:val="00686888"/>
    <w:rPr>
      <w:sz w:val="18"/>
      <w:szCs w:val="18"/>
    </w:rPr>
  </w:style>
  <w:style w:type="paragraph" w:styleId="ae">
    <w:name w:val="annotation text"/>
    <w:basedOn w:val="a"/>
    <w:link w:val="af"/>
    <w:uiPriority w:val="99"/>
    <w:unhideWhenUsed/>
    <w:rsid w:val="00686888"/>
    <w:pPr>
      <w:jc w:val="left"/>
    </w:pPr>
  </w:style>
  <w:style w:type="character" w:customStyle="1" w:styleId="af">
    <w:name w:val="コメント文字列 (文字)"/>
    <w:basedOn w:val="a1"/>
    <w:link w:val="ae"/>
    <w:uiPriority w:val="99"/>
    <w:rsid w:val="00686888"/>
    <w:rPr>
      <w:kern w:val="2"/>
      <w:sz w:val="21"/>
      <w:szCs w:val="22"/>
    </w:rPr>
  </w:style>
  <w:style w:type="paragraph" w:styleId="af0">
    <w:name w:val="annotation subject"/>
    <w:basedOn w:val="ae"/>
    <w:next w:val="ae"/>
    <w:link w:val="af1"/>
    <w:uiPriority w:val="99"/>
    <w:semiHidden/>
    <w:unhideWhenUsed/>
    <w:rsid w:val="00686888"/>
    <w:rPr>
      <w:b/>
      <w:bCs/>
    </w:rPr>
  </w:style>
  <w:style w:type="character" w:customStyle="1" w:styleId="af1">
    <w:name w:val="コメント内容 (文字)"/>
    <w:basedOn w:val="af"/>
    <w:link w:val="af0"/>
    <w:uiPriority w:val="99"/>
    <w:semiHidden/>
    <w:rsid w:val="00686888"/>
    <w:rPr>
      <w:b/>
      <w:bCs/>
      <w:kern w:val="2"/>
      <w:sz w:val="21"/>
      <w:szCs w:val="22"/>
    </w:rPr>
  </w:style>
  <w:style w:type="paragraph" w:styleId="af2">
    <w:name w:val="Revision"/>
    <w:hidden/>
    <w:uiPriority w:val="99"/>
    <w:semiHidden/>
    <w:rsid w:val="00EC3109"/>
    <w:rPr>
      <w:kern w:val="2"/>
      <w:sz w:val="21"/>
      <w:szCs w:val="22"/>
    </w:rPr>
  </w:style>
  <w:style w:type="character" w:styleId="af3">
    <w:name w:val="Mention"/>
    <w:basedOn w:val="a1"/>
    <w:uiPriority w:val="99"/>
    <w:unhideWhenUsed/>
    <w:rsid w:val="00E272CF"/>
    <w:rPr>
      <w:color w:val="2B579A"/>
      <w:shd w:val="clear" w:color="auto" w:fill="E1DFDD"/>
    </w:rPr>
  </w:style>
  <w:style w:type="paragraph" w:customStyle="1" w:styleId="GLCBodyText">
    <w:name w:val="GLC Body Text"/>
    <w:basedOn w:val="a"/>
    <w:link w:val="GLCBodyTextChar"/>
    <w:qFormat/>
    <w:rsid w:val="006F651D"/>
    <w:pPr>
      <w:widowControl/>
      <w:spacing w:after="60"/>
    </w:pPr>
    <w:rPr>
      <w:rFonts w:ascii="Times New Roman" w:eastAsia="Times New Roman" w:hAnsi="Times New Roman"/>
      <w:kern w:val="0"/>
      <w:sz w:val="20"/>
      <w:szCs w:val="24"/>
      <w:lang w:eastAsia="en-US"/>
    </w:rPr>
  </w:style>
  <w:style w:type="character" w:customStyle="1" w:styleId="GLCBodyTextChar">
    <w:name w:val="GLC Body Text Char"/>
    <w:link w:val="GLCBodyText"/>
    <w:rsid w:val="006F651D"/>
    <w:rPr>
      <w:rFonts w:ascii="Times New Roman" w:eastAsia="Times New Roman" w:hAnsi="Times New Roman"/>
      <w:szCs w:val="24"/>
      <w:lang w:eastAsia="en-US"/>
    </w:rPr>
  </w:style>
  <w:style w:type="paragraph" w:customStyle="1" w:styleId="GLCHEAD1">
    <w:name w:val="GLC HEAD1"/>
    <w:qFormat/>
    <w:rsid w:val="006F651D"/>
    <w:pPr>
      <w:numPr>
        <w:numId w:val="29"/>
      </w:numPr>
      <w:spacing w:after="60"/>
      <w:ind w:left="0"/>
      <w:jc w:val="both"/>
    </w:pPr>
    <w:rPr>
      <w:rFonts w:ascii="Times New Roman" w:eastAsia="Calibri" w:hAnsi="Times New Roman"/>
      <w:lang w:eastAsia="en-US"/>
    </w:rPr>
  </w:style>
  <w:style w:type="paragraph" w:customStyle="1" w:styleId="GLCHEAD2">
    <w:name w:val="GLC HEAD2"/>
    <w:link w:val="GLCHEAD2Char"/>
    <w:qFormat/>
    <w:rsid w:val="006F651D"/>
    <w:pPr>
      <w:numPr>
        <w:ilvl w:val="1"/>
        <w:numId w:val="29"/>
      </w:numPr>
      <w:spacing w:after="60"/>
      <w:jc w:val="both"/>
    </w:pPr>
    <w:rPr>
      <w:rFonts w:ascii="Times New Roman" w:eastAsia="Calibri" w:hAnsi="Times New Roman"/>
      <w:lang w:eastAsia="en-US"/>
    </w:rPr>
  </w:style>
  <w:style w:type="paragraph" w:customStyle="1" w:styleId="GLCHEAD3">
    <w:name w:val="GLC HEAD3"/>
    <w:link w:val="GLCHEAD3Char"/>
    <w:qFormat/>
    <w:rsid w:val="006F651D"/>
    <w:pPr>
      <w:numPr>
        <w:ilvl w:val="2"/>
        <w:numId w:val="29"/>
      </w:numPr>
      <w:spacing w:after="60"/>
      <w:contextualSpacing/>
      <w:jc w:val="both"/>
    </w:pPr>
    <w:rPr>
      <w:rFonts w:ascii="Times New Roman" w:eastAsia="Calibri" w:hAnsi="Times New Roman"/>
      <w:lang w:eastAsia="en-US"/>
    </w:rPr>
  </w:style>
  <w:style w:type="paragraph" w:customStyle="1" w:styleId="GLCHEAD4">
    <w:name w:val="GLC HEAD4"/>
    <w:qFormat/>
    <w:rsid w:val="006F651D"/>
    <w:pPr>
      <w:numPr>
        <w:ilvl w:val="3"/>
        <w:numId w:val="29"/>
      </w:numPr>
      <w:tabs>
        <w:tab w:val="left" w:pos="1890"/>
      </w:tabs>
      <w:spacing w:after="60"/>
      <w:contextualSpacing/>
      <w:jc w:val="both"/>
    </w:pPr>
    <w:rPr>
      <w:rFonts w:ascii="Times New Roman" w:eastAsia="Calibri" w:hAnsi="Times New Roman"/>
      <w:color w:val="444444"/>
      <w:lang w:val="en" w:eastAsia="en-US"/>
    </w:rPr>
  </w:style>
  <w:style w:type="paragraph" w:customStyle="1" w:styleId="GLCHEAD5">
    <w:name w:val="GLC HEAD5"/>
    <w:basedOn w:val="a"/>
    <w:qFormat/>
    <w:rsid w:val="006F651D"/>
    <w:pPr>
      <w:widowControl/>
      <w:numPr>
        <w:ilvl w:val="4"/>
        <w:numId w:val="29"/>
      </w:numPr>
      <w:tabs>
        <w:tab w:val="left" w:pos="2520"/>
      </w:tabs>
      <w:spacing w:after="60"/>
      <w:contextualSpacing/>
    </w:pPr>
    <w:rPr>
      <w:rFonts w:ascii="Times New Roman" w:eastAsia="Calibri" w:hAnsi="Times New Roman"/>
      <w:kern w:val="0"/>
      <w:sz w:val="20"/>
      <w:szCs w:val="20"/>
      <w:lang w:eastAsia="en-US"/>
    </w:rPr>
  </w:style>
  <w:style w:type="paragraph" w:customStyle="1" w:styleId="GLCHEAD6">
    <w:name w:val="GLC HEAD6"/>
    <w:basedOn w:val="a"/>
    <w:qFormat/>
    <w:rsid w:val="006F651D"/>
    <w:pPr>
      <w:widowControl/>
      <w:numPr>
        <w:ilvl w:val="5"/>
        <w:numId w:val="29"/>
      </w:numPr>
      <w:spacing w:after="60"/>
      <w:contextualSpacing/>
    </w:pPr>
    <w:rPr>
      <w:rFonts w:ascii="Times New Roman" w:eastAsia="Calibri" w:hAnsi="Times New Roman"/>
      <w:color w:val="444444"/>
      <w:kern w:val="0"/>
      <w:sz w:val="20"/>
      <w:szCs w:val="20"/>
      <w:lang w:val="en" w:eastAsia="en-US"/>
    </w:rPr>
  </w:style>
  <w:style w:type="paragraph" w:customStyle="1" w:styleId="GLCHEAD7">
    <w:name w:val="GLC HEAD7"/>
    <w:qFormat/>
    <w:rsid w:val="006F651D"/>
    <w:pPr>
      <w:numPr>
        <w:ilvl w:val="6"/>
        <w:numId w:val="29"/>
      </w:numPr>
      <w:spacing w:after="60"/>
      <w:jc w:val="both"/>
    </w:pPr>
    <w:rPr>
      <w:rFonts w:ascii="Times New Roman" w:eastAsia="Calibri" w:hAnsi="Times New Roman"/>
      <w:lang w:val="en" w:eastAsia="en-US"/>
    </w:rPr>
  </w:style>
  <w:style w:type="paragraph" w:customStyle="1" w:styleId="GLCHEAD8">
    <w:name w:val="GLC HEAD8"/>
    <w:qFormat/>
    <w:rsid w:val="006F651D"/>
    <w:pPr>
      <w:numPr>
        <w:ilvl w:val="7"/>
        <w:numId w:val="29"/>
      </w:numPr>
      <w:tabs>
        <w:tab w:val="left" w:pos="3960"/>
      </w:tabs>
      <w:spacing w:after="60"/>
      <w:jc w:val="both"/>
    </w:pPr>
    <w:rPr>
      <w:rFonts w:ascii="Times New Roman" w:eastAsia="Calibri" w:hAnsi="Times New Roman"/>
      <w:color w:val="444444"/>
      <w:lang w:val="en" w:eastAsia="en-US"/>
    </w:rPr>
  </w:style>
  <w:style w:type="paragraph" w:customStyle="1" w:styleId="GLCHEAD9">
    <w:name w:val="GLC HEAD9"/>
    <w:qFormat/>
    <w:rsid w:val="006F651D"/>
    <w:pPr>
      <w:numPr>
        <w:ilvl w:val="8"/>
        <w:numId w:val="29"/>
      </w:numPr>
      <w:spacing w:after="60"/>
      <w:jc w:val="both"/>
    </w:pPr>
    <w:rPr>
      <w:rFonts w:ascii="Times New Roman" w:eastAsia="Calibri" w:hAnsi="Times New Roman"/>
      <w:lang w:eastAsia="en-US"/>
    </w:rPr>
  </w:style>
  <w:style w:type="character" w:customStyle="1" w:styleId="GLCHEAD2Char">
    <w:name w:val="GLC HEAD2 Char"/>
    <w:link w:val="GLCHEAD2"/>
    <w:rsid w:val="006F651D"/>
    <w:rPr>
      <w:rFonts w:ascii="Times New Roman" w:eastAsia="Calibri" w:hAnsi="Times New Roman"/>
      <w:lang w:eastAsia="en-US"/>
    </w:rPr>
  </w:style>
  <w:style w:type="character" w:customStyle="1" w:styleId="GLCHEAD3Char">
    <w:name w:val="GLC HEAD3 Char"/>
    <w:link w:val="GLCHEAD3"/>
    <w:rsid w:val="006F651D"/>
    <w:rPr>
      <w:rFonts w:ascii="Times New Roman" w:eastAsia="Calibri"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13164">
      <w:bodyDiv w:val="1"/>
      <w:marLeft w:val="0"/>
      <w:marRight w:val="0"/>
      <w:marTop w:val="0"/>
      <w:marBottom w:val="0"/>
      <w:divBdr>
        <w:top w:val="none" w:sz="0" w:space="0" w:color="auto"/>
        <w:left w:val="none" w:sz="0" w:space="0" w:color="auto"/>
        <w:bottom w:val="none" w:sz="0" w:space="0" w:color="auto"/>
        <w:right w:val="none" w:sz="0" w:space="0" w:color="auto"/>
      </w:divBdr>
    </w:div>
    <w:div w:id="21001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7825-A978-4797-B633-34ADAE0A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3737</Words>
  <Characters>21301</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cp:lastModifiedBy>Hirose, Nahoko[廣瀬 菜穂子]</cp:lastModifiedBy>
  <cp:revision>131</cp:revision>
  <cp:lastPrinted>2019-04-27T05:13:00Z</cp:lastPrinted>
  <dcterms:created xsi:type="dcterms:W3CDTF">2020-02-14T09:53:00Z</dcterms:created>
  <dcterms:modified xsi:type="dcterms:W3CDTF">2025-12-09T20:57:00Z</dcterms:modified>
</cp:coreProperties>
</file>